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8D4" w:rsidRPr="006428D4" w:rsidRDefault="00AC32C2" w:rsidP="00AC32C2">
      <w:pPr>
        <w:pStyle w:val="NormalWeb"/>
        <w:numPr>
          <w:ilvl w:val="0"/>
          <w:numId w:val="1"/>
        </w:numPr>
        <w:jc w:val="both"/>
        <w:rPr>
          <w:rFonts w:ascii="Calibri" w:hAnsi="Calibri"/>
          <w:i/>
          <w:sz w:val="22"/>
          <w:szCs w:val="22"/>
        </w:rPr>
      </w:pPr>
      <w:r>
        <w:rPr>
          <w:rFonts w:ascii="Calibri" w:hAnsi="Calibri"/>
          <w:b/>
          <w:i/>
          <w:sz w:val="22"/>
          <w:szCs w:val="22"/>
        </w:rPr>
        <w:t xml:space="preserve">PRIJEDLOG </w:t>
      </w:r>
      <w:r w:rsidR="006428D4">
        <w:rPr>
          <w:rFonts w:ascii="Calibri" w:hAnsi="Calibri"/>
          <w:b/>
          <w:i/>
          <w:sz w:val="22"/>
          <w:szCs w:val="22"/>
        </w:rPr>
        <w:t>–</w:t>
      </w:r>
    </w:p>
    <w:p w:rsidR="00F077AE" w:rsidRDefault="00F077AE" w:rsidP="00AC32C2">
      <w:pPr>
        <w:pStyle w:val="NormalWeb"/>
        <w:jc w:val="both"/>
        <w:rPr>
          <w:rFonts w:ascii="Calibri" w:hAnsi="Calibri"/>
          <w:i/>
          <w:sz w:val="22"/>
          <w:szCs w:val="22"/>
        </w:rPr>
      </w:pPr>
    </w:p>
    <w:p w:rsidR="00AC32C2" w:rsidRDefault="005D51ED" w:rsidP="00AC32C2">
      <w:pPr>
        <w:pStyle w:val="NormalWeb"/>
        <w:jc w:val="both"/>
        <w:rPr>
          <w:rFonts w:ascii="Calibri" w:hAnsi="Calibri"/>
          <w:i/>
          <w:sz w:val="22"/>
          <w:szCs w:val="22"/>
        </w:rPr>
      </w:pPr>
      <w:r>
        <w:rPr>
          <w:rFonts w:ascii="Calibri" w:hAnsi="Calibri"/>
          <w:i/>
          <w:sz w:val="22"/>
          <w:szCs w:val="22"/>
        </w:rPr>
        <w:t>Na temelju članka 53.</w:t>
      </w:r>
      <w:r w:rsidR="00AC32C2" w:rsidRPr="00525345">
        <w:rPr>
          <w:rFonts w:ascii="Calibri" w:hAnsi="Calibri"/>
          <w:i/>
          <w:sz w:val="22"/>
          <w:szCs w:val="22"/>
        </w:rPr>
        <w:t xml:space="preserve"> Statuta Grada Bakra (»Službene novine Primorsko-goranske županije« broj 25/09., 37/09.</w:t>
      </w:r>
      <w:r w:rsidR="00AC32C2">
        <w:rPr>
          <w:rFonts w:ascii="Calibri" w:hAnsi="Calibri"/>
          <w:i/>
          <w:sz w:val="22"/>
          <w:szCs w:val="22"/>
        </w:rPr>
        <w:t>, 44/13.</w:t>
      </w:r>
      <w:r w:rsidR="00AC32C2" w:rsidRPr="00525345">
        <w:rPr>
          <w:rFonts w:ascii="Calibri" w:hAnsi="Calibri"/>
          <w:i/>
          <w:sz w:val="22"/>
          <w:szCs w:val="22"/>
        </w:rPr>
        <w:t xml:space="preserve">)  Gradsko vijeće Grada Bakra na </w:t>
      </w:r>
      <w:r>
        <w:rPr>
          <w:rFonts w:ascii="Calibri" w:hAnsi="Calibri"/>
          <w:i/>
          <w:sz w:val="22"/>
          <w:szCs w:val="22"/>
        </w:rPr>
        <w:t>___</w:t>
      </w:r>
      <w:r w:rsidR="00AC32C2" w:rsidRPr="00525345">
        <w:rPr>
          <w:rFonts w:ascii="Calibri" w:hAnsi="Calibri"/>
          <w:i/>
          <w:sz w:val="22"/>
          <w:szCs w:val="22"/>
        </w:rPr>
        <w:t xml:space="preserve">. sjednici održanoj </w:t>
      </w:r>
      <w:r>
        <w:rPr>
          <w:rFonts w:ascii="Calibri" w:hAnsi="Calibri"/>
          <w:i/>
          <w:sz w:val="22"/>
          <w:szCs w:val="22"/>
        </w:rPr>
        <w:t>_____________</w:t>
      </w:r>
      <w:r w:rsidR="00AC32C2" w:rsidRPr="00525345">
        <w:rPr>
          <w:rFonts w:ascii="Calibri" w:hAnsi="Calibri"/>
          <w:i/>
          <w:sz w:val="22"/>
          <w:szCs w:val="22"/>
        </w:rPr>
        <w:t>201</w:t>
      </w:r>
      <w:r>
        <w:rPr>
          <w:rFonts w:ascii="Calibri" w:hAnsi="Calibri"/>
          <w:i/>
          <w:sz w:val="22"/>
          <w:szCs w:val="22"/>
        </w:rPr>
        <w:t>4</w:t>
      </w:r>
      <w:r w:rsidR="00AC32C2" w:rsidRPr="00525345">
        <w:rPr>
          <w:rFonts w:ascii="Calibri" w:hAnsi="Calibri"/>
          <w:i/>
          <w:sz w:val="22"/>
          <w:szCs w:val="22"/>
        </w:rPr>
        <w:t>. godine donijelo je</w:t>
      </w:r>
    </w:p>
    <w:p w:rsidR="005D51ED" w:rsidRDefault="005D51ED" w:rsidP="005D51ED">
      <w:pPr>
        <w:spacing w:after="0"/>
        <w:jc w:val="center"/>
        <w:rPr>
          <w:rFonts w:ascii="Calibri" w:hAnsi="Calibri"/>
          <w:b/>
          <w:i/>
        </w:rPr>
      </w:pPr>
      <w:r w:rsidRPr="005D51ED">
        <w:rPr>
          <w:rFonts w:ascii="Calibri" w:hAnsi="Calibri"/>
          <w:b/>
          <w:i/>
        </w:rPr>
        <w:t>O D L U K U</w:t>
      </w:r>
    </w:p>
    <w:p w:rsidR="005D51ED" w:rsidRDefault="005D51ED" w:rsidP="005D51ED">
      <w:pPr>
        <w:spacing w:after="0"/>
        <w:jc w:val="center"/>
        <w:rPr>
          <w:rFonts w:ascii="Calibri" w:hAnsi="Calibri"/>
          <w:b/>
          <w:i/>
        </w:rPr>
      </w:pPr>
      <w:r>
        <w:rPr>
          <w:rFonts w:ascii="Calibri" w:hAnsi="Calibri"/>
          <w:b/>
          <w:i/>
        </w:rPr>
        <w:t>o pristupanju Grada Bakra u Lokalnu akcijsku grupu „VINODOL“</w:t>
      </w:r>
    </w:p>
    <w:p w:rsidR="005D51ED" w:rsidRDefault="005D51ED" w:rsidP="005D51ED">
      <w:pPr>
        <w:spacing w:after="0"/>
        <w:jc w:val="center"/>
        <w:rPr>
          <w:rFonts w:ascii="Calibri" w:hAnsi="Calibri"/>
          <w:b/>
          <w:i/>
        </w:rPr>
      </w:pPr>
    </w:p>
    <w:p w:rsidR="005D51ED" w:rsidRDefault="005D51ED" w:rsidP="005D51ED">
      <w:pPr>
        <w:spacing w:after="0"/>
        <w:jc w:val="center"/>
        <w:rPr>
          <w:rFonts w:ascii="Calibri" w:hAnsi="Calibri"/>
          <w:b/>
          <w:i/>
        </w:rPr>
      </w:pPr>
    </w:p>
    <w:p w:rsidR="005D51ED" w:rsidRDefault="005D51ED" w:rsidP="00237026">
      <w:pPr>
        <w:spacing w:after="0" w:line="360" w:lineRule="auto"/>
        <w:jc w:val="center"/>
        <w:rPr>
          <w:rFonts w:ascii="Calibri" w:hAnsi="Calibri"/>
          <w:i/>
        </w:rPr>
      </w:pPr>
      <w:r>
        <w:rPr>
          <w:rFonts w:ascii="Calibri" w:hAnsi="Calibri"/>
          <w:i/>
        </w:rPr>
        <w:t>Članak 1.</w:t>
      </w:r>
    </w:p>
    <w:p w:rsidR="00BC52A4" w:rsidRDefault="005D51ED" w:rsidP="00237026">
      <w:pPr>
        <w:spacing w:after="0" w:line="240" w:lineRule="auto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Grad Bakar</w:t>
      </w:r>
      <w:r w:rsidR="00BC52A4">
        <w:rPr>
          <w:rFonts w:ascii="Calibri" w:hAnsi="Calibri"/>
          <w:i/>
        </w:rPr>
        <w:t>, kao predstavnik javnog sektora,</w:t>
      </w:r>
      <w:r>
        <w:rPr>
          <w:rFonts w:ascii="Calibri" w:hAnsi="Calibri"/>
          <w:i/>
        </w:rPr>
        <w:t xml:space="preserve"> pristupa udruzi Lokalna akcijska grupa „VINODOL“ (u daljnjem tekstu: LAG </w:t>
      </w:r>
      <w:r w:rsidR="00BC52A4">
        <w:rPr>
          <w:rFonts w:ascii="Calibri" w:hAnsi="Calibri"/>
          <w:i/>
        </w:rPr>
        <w:t>„</w:t>
      </w:r>
      <w:r>
        <w:rPr>
          <w:rFonts w:ascii="Calibri" w:hAnsi="Calibri"/>
          <w:i/>
        </w:rPr>
        <w:t>VINODOL“) koja je osnovana radi promicanja zajedničkih interesa gradova i općina s područja djelovanja u svrhu ruralnog i ukupnog razvoja, jedinstvenog zagovaranja interesa lokalne samouprave razvijanjem sinergije i umrežavanja između svih sudionika kojima je u interesu doprin</w:t>
      </w:r>
      <w:r w:rsidR="00BC52A4">
        <w:rPr>
          <w:rFonts w:ascii="Calibri" w:hAnsi="Calibri"/>
          <w:i/>
        </w:rPr>
        <w:t>jeti razvoju ruralnih područja.</w:t>
      </w:r>
    </w:p>
    <w:p w:rsidR="005D51ED" w:rsidRDefault="005D51ED" w:rsidP="005D51ED">
      <w:pPr>
        <w:spacing w:after="0"/>
        <w:jc w:val="both"/>
        <w:rPr>
          <w:rFonts w:ascii="Calibri" w:hAnsi="Calibri"/>
          <w:i/>
        </w:rPr>
      </w:pPr>
    </w:p>
    <w:p w:rsidR="005D51ED" w:rsidRDefault="005D51ED" w:rsidP="00237026">
      <w:pPr>
        <w:spacing w:after="0" w:line="360" w:lineRule="auto"/>
        <w:jc w:val="center"/>
        <w:rPr>
          <w:rFonts w:ascii="Calibri" w:hAnsi="Calibri"/>
          <w:i/>
        </w:rPr>
      </w:pPr>
      <w:r>
        <w:rPr>
          <w:rFonts w:ascii="Calibri" w:hAnsi="Calibri"/>
          <w:i/>
        </w:rPr>
        <w:t>Članak 2.</w:t>
      </w:r>
    </w:p>
    <w:p w:rsidR="005D51ED" w:rsidRDefault="005D51ED" w:rsidP="00237026">
      <w:pPr>
        <w:spacing w:after="0" w:line="240" w:lineRule="auto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 xml:space="preserve">Grad Bakar stječe sva prava i obveze člana LAG-a </w:t>
      </w:r>
      <w:r w:rsidR="00BC52A4">
        <w:rPr>
          <w:rFonts w:ascii="Calibri" w:hAnsi="Calibri"/>
          <w:i/>
        </w:rPr>
        <w:t>„</w:t>
      </w:r>
      <w:r>
        <w:rPr>
          <w:rFonts w:ascii="Calibri" w:hAnsi="Calibri"/>
          <w:i/>
        </w:rPr>
        <w:t>VINODOL</w:t>
      </w:r>
      <w:r w:rsidR="00BC52A4">
        <w:rPr>
          <w:rFonts w:ascii="Calibri" w:hAnsi="Calibri"/>
          <w:i/>
        </w:rPr>
        <w:t>“</w:t>
      </w:r>
      <w:r>
        <w:rPr>
          <w:rFonts w:ascii="Calibri" w:hAnsi="Calibri"/>
          <w:i/>
        </w:rPr>
        <w:t xml:space="preserve"> danom pristupanja LAG-u. </w:t>
      </w:r>
    </w:p>
    <w:p w:rsidR="005D51ED" w:rsidRDefault="001B5120" w:rsidP="00237026">
      <w:pPr>
        <w:spacing w:after="0" w:line="240" w:lineRule="auto"/>
        <w:jc w:val="both"/>
        <w:rPr>
          <w:rFonts w:ascii="Calibri" w:hAnsi="Calibri"/>
          <w:i/>
        </w:rPr>
      </w:pPr>
      <w:r w:rsidRPr="00406A8E">
        <w:rPr>
          <w:rFonts w:ascii="Calibri" w:hAnsi="Calibri"/>
          <w:i/>
        </w:rPr>
        <w:t xml:space="preserve">Prava </w:t>
      </w:r>
      <w:r w:rsidR="00406A8E">
        <w:rPr>
          <w:rFonts w:ascii="Calibri" w:hAnsi="Calibri"/>
          <w:i/>
        </w:rPr>
        <w:t xml:space="preserve">Grada Bakra </w:t>
      </w:r>
      <w:r w:rsidRPr="00406A8E">
        <w:rPr>
          <w:rFonts w:ascii="Calibri" w:hAnsi="Calibri"/>
          <w:i/>
        </w:rPr>
        <w:t xml:space="preserve">kao člana LAG-a su birati i biti biran u sva tijela LAG-a, sudjelovati u utvrđivanju zajedničke politike i programa LAG-a, odlučivati o sredstvima i imovini LAG-a, sudjelovati u aktivnostima od zajedničkog interesa i druga prava koja </w:t>
      </w:r>
      <w:r w:rsidR="00406A8E">
        <w:rPr>
          <w:rFonts w:ascii="Calibri" w:hAnsi="Calibri"/>
          <w:i/>
        </w:rPr>
        <w:t xml:space="preserve">su utvrđena </w:t>
      </w:r>
      <w:r w:rsidRPr="00406A8E">
        <w:rPr>
          <w:rFonts w:ascii="Calibri" w:hAnsi="Calibri"/>
          <w:i/>
        </w:rPr>
        <w:t xml:space="preserve"> Statutom LAG-a.</w:t>
      </w:r>
    </w:p>
    <w:p w:rsidR="00BC52A4" w:rsidRDefault="00BC52A4" w:rsidP="00237026">
      <w:pPr>
        <w:spacing w:after="0" w:line="240" w:lineRule="auto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 xml:space="preserve">Grad Bakar sudjelovati će u daljnjem radu i aktivnostima LAG-a po LEADER metodologiji. </w:t>
      </w:r>
    </w:p>
    <w:p w:rsidR="00B879DC" w:rsidRDefault="00B879DC" w:rsidP="00237026">
      <w:pPr>
        <w:spacing w:after="0" w:line="240" w:lineRule="auto"/>
        <w:jc w:val="both"/>
        <w:rPr>
          <w:rFonts w:ascii="Calibri" w:hAnsi="Calibri"/>
          <w:i/>
        </w:rPr>
      </w:pPr>
      <w:r w:rsidRPr="00B879DC">
        <w:rPr>
          <w:rFonts w:ascii="Calibri" w:hAnsi="Calibri"/>
          <w:i/>
        </w:rPr>
        <w:t xml:space="preserve">Obveza </w:t>
      </w:r>
      <w:r>
        <w:rPr>
          <w:rFonts w:ascii="Calibri" w:hAnsi="Calibri"/>
          <w:i/>
        </w:rPr>
        <w:t xml:space="preserve">Grada Bakra je plaćati godišnju </w:t>
      </w:r>
      <w:r w:rsidRPr="00B879DC">
        <w:rPr>
          <w:rFonts w:ascii="Calibri" w:hAnsi="Calibri"/>
          <w:i/>
        </w:rPr>
        <w:t xml:space="preserve"> članarinu ko</w:t>
      </w:r>
      <w:r>
        <w:rPr>
          <w:rFonts w:ascii="Calibri" w:hAnsi="Calibri"/>
          <w:i/>
        </w:rPr>
        <w:t>ja će biti određena aktom LAG-a.</w:t>
      </w:r>
    </w:p>
    <w:p w:rsidR="005D51ED" w:rsidRDefault="005D51ED" w:rsidP="00237026">
      <w:pPr>
        <w:spacing w:after="0" w:line="240" w:lineRule="auto"/>
        <w:jc w:val="both"/>
        <w:rPr>
          <w:rFonts w:ascii="Calibri" w:hAnsi="Calibri"/>
          <w:i/>
        </w:rPr>
      </w:pPr>
    </w:p>
    <w:p w:rsidR="00BB401D" w:rsidRDefault="00BB401D" w:rsidP="005D51ED">
      <w:pPr>
        <w:spacing w:after="0"/>
        <w:jc w:val="both"/>
        <w:rPr>
          <w:rFonts w:ascii="Calibri" w:hAnsi="Calibri"/>
          <w:i/>
        </w:rPr>
      </w:pPr>
    </w:p>
    <w:p w:rsidR="005D51ED" w:rsidRDefault="005D51ED" w:rsidP="00237026">
      <w:pPr>
        <w:spacing w:after="0" w:line="360" w:lineRule="auto"/>
        <w:jc w:val="center"/>
        <w:rPr>
          <w:rFonts w:ascii="Calibri" w:hAnsi="Calibri"/>
          <w:i/>
        </w:rPr>
      </w:pPr>
      <w:r>
        <w:rPr>
          <w:rFonts w:ascii="Calibri" w:hAnsi="Calibri"/>
          <w:i/>
        </w:rPr>
        <w:t>Članak 3.</w:t>
      </w:r>
    </w:p>
    <w:p w:rsidR="005D51ED" w:rsidRDefault="005D51ED" w:rsidP="00237026">
      <w:pPr>
        <w:spacing w:after="0" w:line="240" w:lineRule="auto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 xml:space="preserve">Gradsko vijeće Grada Bakra </w:t>
      </w:r>
      <w:r w:rsidR="00BB401D" w:rsidRPr="00BB401D">
        <w:rPr>
          <w:rFonts w:ascii="Calibri" w:hAnsi="Calibri"/>
          <w:i/>
        </w:rPr>
        <w:t>ovlašćuje</w:t>
      </w:r>
      <w:r w:rsidR="00BB401D">
        <w:rPr>
          <w:rFonts w:ascii="Calibri" w:hAnsi="Calibri"/>
          <w:i/>
        </w:rPr>
        <w:t xml:space="preserve"> gradonačelnika Grada Bakra</w:t>
      </w:r>
      <w:r w:rsidR="00BB401D" w:rsidRPr="00BB401D">
        <w:rPr>
          <w:rFonts w:ascii="Calibri" w:hAnsi="Calibri"/>
          <w:i/>
        </w:rPr>
        <w:t xml:space="preserve"> da sklapa sve akte, odabere predstavnika </w:t>
      </w:r>
      <w:r w:rsidR="00BB401D">
        <w:rPr>
          <w:rFonts w:ascii="Calibri" w:hAnsi="Calibri"/>
          <w:i/>
        </w:rPr>
        <w:t xml:space="preserve">Grada Bakra u LAG-u </w:t>
      </w:r>
      <w:r w:rsidR="00BB401D" w:rsidRPr="00BB401D">
        <w:rPr>
          <w:rFonts w:ascii="Calibri" w:hAnsi="Calibri"/>
          <w:i/>
        </w:rPr>
        <w:t xml:space="preserve">i poduzima sve radnje s ciljem </w:t>
      </w:r>
      <w:r w:rsidR="00BB401D">
        <w:rPr>
          <w:rFonts w:ascii="Calibri" w:hAnsi="Calibri"/>
          <w:i/>
        </w:rPr>
        <w:t xml:space="preserve">djelovanja </w:t>
      </w:r>
      <w:r w:rsidR="00BB401D" w:rsidRPr="00BB401D">
        <w:rPr>
          <w:rFonts w:ascii="Calibri" w:hAnsi="Calibri"/>
          <w:i/>
        </w:rPr>
        <w:t>LAG-a iz točke I. ove Odluke.</w:t>
      </w:r>
    </w:p>
    <w:p w:rsidR="00BB401D" w:rsidRDefault="00BB401D" w:rsidP="00237026">
      <w:pPr>
        <w:spacing w:after="0" w:line="240" w:lineRule="auto"/>
        <w:jc w:val="both"/>
        <w:rPr>
          <w:rFonts w:ascii="Calibri" w:hAnsi="Calibri"/>
          <w:i/>
        </w:rPr>
      </w:pPr>
    </w:p>
    <w:p w:rsidR="00BB401D" w:rsidRDefault="00BB401D" w:rsidP="00237026">
      <w:pPr>
        <w:spacing w:after="0" w:line="360" w:lineRule="auto"/>
        <w:jc w:val="center"/>
        <w:rPr>
          <w:rFonts w:ascii="Calibri" w:hAnsi="Calibri"/>
          <w:i/>
        </w:rPr>
      </w:pPr>
      <w:r>
        <w:rPr>
          <w:rFonts w:ascii="Calibri" w:hAnsi="Calibri"/>
          <w:i/>
        </w:rPr>
        <w:t>Članak 4.</w:t>
      </w:r>
    </w:p>
    <w:p w:rsidR="00BB401D" w:rsidRDefault="00BB401D" w:rsidP="00237026">
      <w:pPr>
        <w:spacing w:after="0" w:line="360" w:lineRule="auto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 xml:space="preserve">Ova Odluka stupa na sangu danom donošenja, a objaviti će se u „Službenim novinama Grada Bakra“. </w:t>
      </w:r>
    </w:p>
    <w:p w:rsidR="00BB401D" w:rsidRDefault="00BB401D" w:rsidP="00BB401D">
      <w:pPr>
        <w:spacing w:after="0"/>
        <w:jc w:val="both"/>
        <w:rPr>
          <w:rFonts w:ascii="Calibri" w:hAnsi="Calibri"/>
          <w:i/>
        </w:rPr>
      </w:pPr>
    </w:p>
    <w:p w:rsidR="00BB401D" w:rsidRDefault="00BB401D" w:rsidP="00F46385">
      <w:pPr>
        <w:spacing w:after="0" w:line="240" w:lineRule="auto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KLASA:</w:t>
      </w:r>
    </w:p>
    <w:p w:rsidR="00BB401D" w:rsidRDefault="00BB401D" w:rsidP="00F46385">
      <w:pPr>
        <w:spacing w:after="0" w:line="240" w:lineRule="auto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URBROJ:</w:t>
      </w:r>
    </w:p>
    <w:p w:rsidR="00BB401D" w:rsidRDefault="00BB401D" w:rsidP="00F46385">
      <w:pPr>
        <w:spacing w:after="0" w:line="240" w:lineRule="auto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 xml:space="preserve">Bakar, </w:t>
      </w:r>
    </w:p>
    <w:p w:rsidR="00BB401D" w:rsidRDefault="00BB401D" w:rsidP="00BB401D">
      <w:pPr>
        <w:spacing w:after="0"/>
        <w:jc w:val="both"/>
        <w:rPr>
          <w:rFonts w:ascii="Calibri" w:hAnsi="Calibri"/>
          <w:i/>
        </w:rPr>
      </w:pPr>
    </w:p>
    <w:p w:rsidR="00237026" w:rsidRPr="00525345" w:rsidRDefault="00237026" w:rsidP="00237026">
      <w:pPr>
        <w:pStyle w:val="NormalWeb"/>
        <w:jc w:val="center"/>
        <w:rPr>
          <w:rFonts w:ascii="Calibri" w:hAnsi="Calibri"/>
          <w:i/>
          <w:sz w:val="22"/>
          <w:szCs w:val="22"/>
        </w:rPr>
      </w:pPr>
      <w:r w:rsidRPr="00525345">
        <w:rPr>
          <w:rFonts w:ascii="Calibri" w:hAnsi="Calibri"/>
          <w:i/>
          <w:sz w:val="22"/>
          <w:szCs w:val="22"/>
        </w:rPr>
        <w:t>GRADSKO V</w:t>
      </w:r>
      <w:bookmarkStart w:id="0" w:name="_GoBack"/>
      <w:bookmarkEnd w:id="0"/>
      <w:r w:rsidRPr="00525345">
        <w:rPr>
          <w:rFonts w:ascii="Calibri" w:hAnsi="Calibri"/>
          <w:i/>
          <w:sz w:val="22"/>
          <w:szCs w:val="22"/>
        </w:rPr>
        <w:t>IJEĆE GRADA BAKRA</w:t>
      </w:r>
    </w:p>
    <w:p w:rsidR="00237026" w:rsidRDefault="00237026" w:rsidP="00237026">
      <w:pPr>
        <w:pStyle w:val="NormalWeb"/>
        <w:ind w:left="4956" w:firstLine="708"/>
        <w:jc w:val="center"/>
        <w:rPr>
          <w:rFonts w:ascii="Calibri" w:hAnsi="Calibri"/>
          <w:i/>
          <w:sz w:val="22"/>
          <w:szCs w:val="22"/>
        </w:rPr>
      </w:pPr>
      <w:r w:rsidRPr="00525345">
        <w:rPr>
          <w:rFonts w:ascii="Calibri" w:hAnsi="Calibri"/>
          <w:i/>
          <w:sz w:val="22"/>
          <w:szCs w:val="22"/>
        </w:rPr>
        <w:t>Predsjednik</w:t>
      </w:r>
    </w:p>
    <w:p w:rsidR="00237026" w:rsidRPr="00A23107" w:rsidRDefault="00237026" w:rsidP="00237026">
      <w:pPr>
        <w:pStyle w:val="NormalWeb"/>
        <w:ind w:left="4956" w:firstLine="708"/>
        <w:jc w:val="center"/>
        <w:rPr>
          <w:rFonts w:ascii="Calibri" w:hAnsi="Calibri"/>
          <w:i/>
          <w:sz w:val="22"/>
          <w:szCs w:val="22"/>
        </w:rPr>
      </w:pPr>
      <w:r w:rsidRPr="00A23107">
        <w:rPr>
          <w:rFonts w:ascii="Calibri" w:hAnsi="Calibri"/>
          <w:bCs/>
          <w:i/>
          <w:sz w:val="22"/>
          <w:szCs w:val="22"/>
        </w:rPr>
        <w:t xml:space="preserve">   Milan Rončević</w:t>
      </w:r>
    </w:p>
    <w:p w:rsidR="00BB401D" w:rsidRDefault="00BB401D" w:rsidP="00BB401D">
      <w:pPr>
        <w:spacing w:after="0"/>
        <w:jc w:val="both"/>
        <w:rPr>
          <w:rFonts w:ascii="Calibri" w:hAnsi="Calibri"/>
          <w:i/>
        </w:rPr>
      </w:pPr>
    </w:p>
    <w:p w:rsidR="005D51ED" w:rsidRPr="005D51ED" w:rsidRDefault="005D51ED" w:rsidP="005D51ED">
      <w:pPr>
        <w:spacing w:after="0"/>
        <w:jc w:val="center"/>
        <w:rPr>
          <w:rFonts w:ascii="Calibri" w:hAnsi="Calibri"/>
          <w:i/>
        </w:rPr>
      </w:pPr>
    </w:p>
    <w:sectPr w:rsidR="005D51ED" w:rsidRPr="005D51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67172"/>
    <w:multiLevelType w:val="hybridMultilevel"/>
    <w:tmpl w:val="E8161FB6"/>
    <w:lvl w:ilvl="0" w:tplc="EA94EB92">
      <w:numFmt w:val="bullet"/>
      <w:lvlText w:val="-"/>
      <w:lvlJc w:val="left"/>
      <w:pPr>
        <w:ind w:left="7440" w:hanging="360"/>
      </w:pPr>
      <w:rPr>
        <w:rFonts w:ascii="Calibri" w:eastAsia="Times New Roman" w:hAnsi="Calibri" w:cs="Arial" w:hint="default"/>
      </w:rPr>
    </w:lvl>
    <w:lvl w:ilvl="1" w:tplc="041A0003" w:tentative="1">
      <w:start w:val="1"/>
      <w:numFmt w:val="bullet"/>
      <w:lvlText w:val="o"/>
      <w:lvlJc w:val="left"/>
      <w:pPr>
        <w:ind w:left="8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8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9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10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11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11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12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13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2C2"/>
    <w:rsid w:val="001B5120"/>
    <w:rsid w:val="00237026"/>
    <w:rsid w:val="00406A8E"/>
    <w:rsid w:val="005D51ED"/>
    <w:rsid w:val="006428D4"/>
    <w:rsid w:val="00AC32C2"/>
    <w:rsid w:val="00B44AF2"/>
    <w:rsid w:val="00B879DC"/>
    <w:rsid w:val="00BB401D"/>
    <w:rsid w:val="00BC52A4"/>
    <w:rsid w:val="00E2634E"/>
    <w:rsid w:val="00E96A08"/>
    <w:rsid w:val="00F077AE"/>
    <w:rsid w:val="00F276EC"/>
    <w:rsid w:val="00F46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C32C2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8"/>
      <w:szCs w:val="18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C32C2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Eleonora Sokolić</dc:creator>
  <cp:lastModifiedBy>Eleonora Sokolić</cp:lastModifiedBy>
  <cp:revision>3</cp:revision>
  <cp:lastPrinted>2014-10-30T09:26:00Z</cp:lastPrinted>
  <dcterms:created xsi:type="dcterms:W3CDTF">2014-10-31T06:41:00Z</dcterms:created>
  <dcterms:modified xsi:type="dcterms:W3CDTF">2014-10-31T06:44:00Z</dcterms:modified>
</cp:coreProperties>
</file>