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6" w:rsidRPr="003150EE" w:rsidRDefault="003150EE" w:rsidP="00667736">
      <w:pPr>
        <w:jc w:val="both"/>
        <w:rPr>
          <w:b/>
          <w:sz w:val="22"/>
          <w:szCs w:val="22"/>
        </w:rPr>
      </w:pPr>
      <w:bookmarkStart w:id="0" w:name="_GoBack"/>
      <w:r w:rsidRPr="003150EE">
        <w:rPr>
          <w:b/>
          <w:sz w:val="22"/>
          <w:szCs w:val="22"/>
        </w:rPr>
        <w:t xml:space="preserve">                                                                                                                               PRIJEDLOG</w:t>
      </w:r>
    </w:p>
    <w:bookmarkEnd w:id="0"/>
    <w:p w:rsidR="00667736" w:rsidRDefault="00667736" w:rsidP="006677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odredbe iz članka 19. Zakona o lokalnoj i područnoj (regionalnoj) samoupravi („Narodne novine“ broj 33/01,60/01-vjerodostojno tumačenje,129/05, 125/08, 36/09 i 150/11), članka 22. Zakona o socijalnoj skrbi („Narodne novine“ broj 33/12) i članka 28. Statuta Grada Bakra („Službene novine Primorsko – goranske županije“ broj 25/09 i 37/09), Gradsko vijeće Grada Bakra je na   </w:t>
      </w:r>
      <w:r w:rsidR="00771B16">
        <w:rPr>
          <w:sz w:val="22"/>
          <w:szCs w:val="22"/>
        </w:rPr>
        <w:t xml:space="preserve">____. sjednici održanoj      </w:t>
      </w:r>
      <w:r>
        <w:rPr>
          <w:sz w:val="22"/>
          <w:szCs w:val="22"/>
        </w:rPr>
        <w:t>. studenog 201</w:t>
      </w:r>
      <w:r w:rsidR="00771B16">
        <w:rPr>
          <w:sz w:val="22"/>
          <w:szCs w:val="22"/>
        </w:rPr>
        <w:t>3</w:t>
      </w:r>
      <w:r>
        <w:rPr>
          <w:sz w:val="22"/>
          <w:szCs w:val="22"/>
        </w:rPr>
        <w:t xml:space="preserve">. godine donijelo  </w:t>
      </w:r>
    </w:p>
    <w:p w:rsidR="00667736" w:rsidRDefault="00667736" w:rsidP="00771B16">
      <w:pPr>
        <w:ind w:firstLine="708"/>
        <w:jc w:val="center"/>
        <w:rPr>
          <w:sz w:val="22"/>
          <w:szCs w:val="22"/>
        </w:rPr>
      </w:pPr>
    </w:p>
    <w:p w:rsidR="00771B16" w:rsidRDefault="00771B16" w:rsidP="00771B16">
      <w:pPr>
        <w:tabs>
          <w:tab w:val="left" w:pos="1454"/>
        </w:tabs>
        <w:ind w:firstLin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PRVE IZMJENE I DOPUNE</w:t>
      </w:r>
    </w:p>
    <w:p w:rsidR="00667736" w:rsidRDefault="00667736" w:rsidP="00771B16">
      <w:pPr>
        <w:ind w:firstLin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</w:t>
      </w:r>
      <w:r w:rsidR="00771B16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JAVNIH POTREBA GRADA  BAKRA U ZDRAVSTVU</w:t>
      </w:r>
    </w:p>
    <w:p w:rsidR="00667736" w:rsidRDefault="00667736" w:rsidP="00771B16">
      <w:pPr>
        <w:ind w:firstLin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SOCIJALNOJ SKRBI ZA 2013. GODINU</w:t>
      </w:r>
    </w:p>
    <w:p w:rsidR="00667736" w:rsidRDefault="00667736" w:rsidP="00771B16">
      <w:pPr>
        <w:jc w:val="center"/>
        <w:rPr>
          <w:sz w:val="22"/>
          <w:szCs w:val="22"/>
        </w:rPr>
      </w:pPr>
    </w:p>
    <w:p w:rsidR="00667736" w:rsidRDefault="00667736" w:rsidP="00667736">
      <w:pPr>
        <w:ind w:firstLin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 w:rsidR="00667736" w:rsidRDefault="00667736" w:rsidP="00667736">
      <w:pPr>
        <w:pStyle w:val="Tijeloteksta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Programom  javnih potreba Grada Bakra (u nastavku: Grad) u socijalnoj skrbi utvrđuje se financiranje iz Proračuna Grada  za 2013. godinu (u nastavku: Proračun) programa  subvencioniranja troškova, programa nabave i programa pomoći osobama u stanju socijalne potrebe, a koji su od interesa za Grad, i to: </w:t>
      </w:r>
    </w:p>
    <w:p w:rsidR="00667736" w:rsidRDefault="00667736" w:rsidP="00667736">
      <w:pPr>
        <w:pStyle w:val="Tijeloteksta"/>
        <w:jc w:val="left"/>
        <w:rPr>
          <w:b/>
          <w:bCs/>
          <w:sz w:val="22"/>
          <w:szCs w:val="22"/>
        </w:rPr>
      </w:pPr>
    </w:p>
    <w:p w:rsidR="00667736" w:rsidRDefault="00667736" w:rsidP="00667736">
      <w:pPr>
        <w:numPr>
          <w:ilvl w:val="0"/>
          <w:numId w:val="1"/>
        </w:numPr>
        <w:tabs>
          <w:tab w:val="left" w:pos="3740"/>
        </w:tabs>
        <w:rPr>
          <w:sz w:val="22"/>
          <w:szCs w:val="22"/>
        </w:rPr>
      </w:pPr>
      <w:r>
        <w:rPr>
          <w:sz w:val="22"/>
          <w:szCs w:val="22"/>
        </w:rPr>
        <w:t xml:space="preserve">Potpore za novorođenu djecu </w:t>
      </w:r>
    </w:p>
    <w:p w:rsidR="00667736" w:rsidRDefault="00667736" w:rsidP="00667736">
      <w:pPr>
        <w:pStyle w:val="Naslov9"/>
        <w:keepNext/>
        <w:numPr>
          <w:ilvl w:val="0"/>
          <w:numId w:val="1"/>
        </w:numPr>
        <w:spacing w:before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Pomoć socijalno ugroženim obiteljima </w:t>
      </w:r>
    </w:p>
    <w:p w:rsidR="00667736" w:rsidRDefault="00667736" w:rsidP="0066773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Pomoć socijalno ugroženim umirovljenicima</w:t>
      </w:r>
    </w:p>
    <w:p w:rsidR="00667736" w:rsidRDefault="00667736" w:rsidP="0066773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Pomoć invalidnim i hendikepiranim osobama     </w:t>
      </w:r>
    </w:p>
    <w:p w:rsidR="00667736" w:rsidRDefault="00667736" w:rsidP="00667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67736" w:rsidRDefault="00667736" w:rsidP="0066773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 w:rsidR="00667736" w:rsidRDefault="00667736" w:rsidP="00667736">
      <w:pPr>
        <w:pStyle w:val="Tijeloteksta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Programom zdravstvene zaštite predviđaju se pomoći predškolske zdravstvene zaštite,  , preventivnoj zdravstvenoj zaštiti, te   humanitarnim i drugim karitativnim ustanovama i udrugama sa sjedištem ili interesnim poljem rada na području Grada Bakra: </w:t>
      </w:r>
    </w:p>
    <w:p w:rsidR="00667736" w:rsidRDefault="00667736" w:rsidP="00667736">
      <w:pPr>
        <w:pStyle w:val="Tijeloteksta"/>
        <w:rPr>
          <w:b/>
          <w:bCs/>
          <w:sz w:val="22"/>
          <w:szCs w:val="22"/>
        </w:rPr>
      </w:pPr>
    </w:p>
    <w:p w:rsidR="00667736" w:rsidRDefault="00667736" w:rsidP="00667736">
      <w:pPr>
        <w:pStyle w:val="Tijelotek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Poboljšanje zdravstvenog standarda</w:t>
      </w:r>
    </w:p>
    <w:p w:rsidR="00667736" w:rsidRDefault="00667736" w:rsidP="00667736">
      <w:pPr>
        <w:pStyle w:val="Tijelotek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Borba protiv ovisnosti </w:t>
      </w:r>
    </w:p>
    <w:p w:rsidR="00667736" w:rsidRDefault="00667736" w:rsidP="00667736">
      <w:pPr>
        <w:pStyle w:val="Tijelotek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Subvencioniranje Udruge umirovljenika Grada Bakra </w:t>
      </w:r>
    </w:p>
    <w:p w:rsidR="00667736" w:rsidRDefault="00667736" w:rsidP="00667736">
      <w:pPr>
        <w:pStyle w:val="Tijelotek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pomoći udrugama i društvima</w:t>
      </w:r>
    </w:p>
    <w:p w:rsidR="00667736" w:rsidRDefault="00667736" w:rsidP="00667736">
      <w:pPr>
        <w:pStyle w:val="Tijeloteksta"/>
        <w:jc w:val="left"/>
        <w:rPr>
          <w:b/>
          <w:bCs/>
          <w:sz w:val="22"/>
          <w:szCs w:val="22"/>
        </w:rPr>
      </w:pPr>
    </w:p>
    <w:p w:rsidR="00667736" w:rsidRDefault="00667736" w:rsidP="00667736">
      <w:pPr>
        <w:pStyle w:val="Tijelotekst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3.</w:t>
      </w:r>
    </w:p>
    <w:p w:rsidR="00667736" w:rsidRDefault="00667736" w:rsidP="00667736">
      <w:pPr>
        <w:pStyle w:val="Tijeloteksta"/>
        <w:ind w:firstLine="708"/>
        <w:jc w:val="lef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Radi ostvarivanja  programa iz članka 1. sredstva u Proračunu Grada se osiguravaju  kako slijedi: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Potpore roditeljima za novorođenu djecu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690B9C">
        <w:rPr>
          <w:sz w:val="22"/>
          <w:szCs w:val="22"/>
        </w:rPr>
        <w:t>3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za nabavu ogrjeva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Ostale pomoći obiteljima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za troškove prehrane u produženom boravku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0B9C">
        <w:rPr>
          <w:sz w:val="22"/>
          <w:szCs w:val="22"/>
        </w:rPr>
        <w:t>6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za troškove električne energije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690B9C">
        <w:rPr>
          <w:sz w:val="22"/>
          <w:szCs w:val="22"/>
        </w:rPr>
        <w:t>25</w:t>
      </w:r>
      <w:r>
        <w:rPr>
          <w:sz w:val="22"/>
          <w:szCs w:val="22"/>
        </w:rPr>
        <w:t>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Subvencija boravka djece u vrtićima i jaslicama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 w:rsidR="00690B9C">
        <w:rPr>
          <w:sz w:val="22"/>
          <w:szCs w:val="22"/>
        </w:rPr>
        <w:t>0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Putni troškovi učenika i studenata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0B9C">
        <w:rPr>
          <w:sz w:val="22"/>
          <w:szCs w:val="22"/>
        </w:rPr>
        <w:t>2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u prehrani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="00690B9C">
        <w:rPr>
          <w:sz w:val="22"/>
          <w:szCs w:val="22"/>
        </w:rPr>
        <w:t>5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za stanovanje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0B9C">
        <w:rPr>
          <w:sz w:val="22"/>
          <w:szCs w:val="22"/>
        </w:rPr>
        <w:t>85</w:t>
      </w:r>
      <w:r>
        <w:rPr>
          <w:sz w:val="22"/>
          <w:szCs w:val="22"/>
        </w:rPr>
        <w:t>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Marende učenika osnovnih škola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690B9C">
        <w:rPr>
          <w:sz w:val="22"/>
          <w:szCs w:val="22"/>
        </w:rPr>
        <w:t>35</w:t>
      </w:r>
      <w:r>
        <w:rPr>
          <w:sz w:val="22"/>
          <w:szCs w:val="22"/>
        </w:rPr>
        <w:t>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u prehrani dojenčadi i male djece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za udžbenike po socijalnom programu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70.000,00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Stipendije i školarine prema socijalnom programu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0B9C">
        <w:rPr>
          <w:sz w:val="22"/>
          <w:szCs w:val="22"/>
        </w:rPr>
        <w:t>6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obiteljima u slučaju elementarnih nepogoda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20.000,00</w:t>
      </w:r>
      <w:r>
        <w:rPr>
          <w:sz w:val="22"/>
          <w:szCs w:val="22"/>
        </w:rPr>
        <w:tab/>
        <w:t>kuna</w:t>
      </w:r>
    </w:p>
    <w:p w:rsidR="00667736" w:rsidRPr="00690B9C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690B9C">
        <w:rPr>
          <w:sz w:val="22"/>
          <w:szCs w:val="22"/>
        </w:rPr>
        <w:t>Pomoć socijalno ugroženim umirovljenicima</w:t>
      </w:r>
      <w:r w:rsidRPr="00690B9C">
        <w:rPr>
          <w:sz w:val="22"/>
          <w:szCs w:val="22"/>
        </w:rPr>
        <w:tab/>
      </w:r>
      <w:r w:rsidRPr="00690B9C">
        <w:rPr>
          <w:sz w:val="22"/>
          <w:szCs w:val="22"/>
        </w:rPr>
        <w:tab/>
      </w:r>
      <w:r w:rsidRPr="00690B9C">
        <w:rPr>
          <w:sz w:val="22"/>
          <w:szCs w:val="22"/>
        </w:rPr>
        <w:tab/>
      </w:r>
      <w:r w:rsidRPr="00690B9C">
        <w:rPr>
          <w:sz w:val="22"/>
          <w:szCs w:val="22"/>
        </w:rPr>
        <w:tab/>
        <w:t>1</w:t>
      </w:r>
      <w:r w:rsidR="00690B9C" w:rsidRPr="00690B9C">
        <w:rPr>
          <w:sz w:val="22"/>
          <w:szCs w:val="22"/>
        </w:rPr>
        <w:t>35</w:t>
      </w:r>
      <w:r w:rsidRPr="00690B9C">
        <w:rPr>
          <w:sz w:val="22"/>
          <w:szCs w:val="22"/>
        </w:rPr>
        <w:t>.000,00</w:t>
      </w:r>
      <w:r w:rsidRPr="00690B9C"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invalidnim i hendikepiranim osobama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Financiranje tr. asistenta u nastavi za djecu s teško</w:t>
      </w:r>
      <w:r w:rsidR="00690B9C">
        <w:rPr>
          <w:sz w:val="22"/>
          <w:szCs w:val="22"/>
        </w:rPr>
        <w:t>ćama u razvoju</w:t>
      </w:r>
      <w:r w:rsidR="00690B9C">
        <w:rPr>
          <w:sz w:val="22"/>
          <w:szCs w:val="22"/>
        </w:rPr>
        <w:tab/>
        <w:t>65</w:t>
      </w:r>
      <w:r>
        <w:rPr>
          <w:sz w:val="22"/>
          <w:szCs w:val="22"/>
        </w:rPr>
        <w:t>.000,00</w:t>
      </w:r>
      <w:r>
        <w:rPr>
          <w:sz w:val="22"/>
          <w:szCs w:val="22"/>
        </w:rPr>
        <w:tab/>
        <w:t>kuna</w:t>
      </w:r>
    </w:p>
    <w:p w:rsidR="00690B9C" w:rsidRDefault="00690B9C" w:rsidP="00667736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djeci u razvoju komunikacijskih sposobnosti- usluga logopeda    15.000,00         kuna</w:t>
      </w:r>
    </w:p>
    <w:p w:rsidR="00690B9C" w:rsidRPr="00690B9C" w:rsidRDefault="00667736" w:rsidP="00690B9C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 u troškovima prijevoza</w:t>
      </w:r>
      <w:r w:rsidR="00690B9C">
        <w:rPr>
          <w:sz w:val="22"/>
          <w:szCs w:val="22"/>
        </w:rPr>
        <w:t xml:space="preserve"> prema odluci o socijalnoj skrbi               150.000,00        kuna</w:t>
      </w:r>
    </w:p>
    <w:p w:rsidR="00667736" w:rsidRDefault="00667736" w:rsidP="00667736">
      <w:pPr>
        <w:rPr>
          <w:sz w:val="22"/>
          <w:szCs w:val="22"/>
        </w:rPr>
      </w:pPr>
    </w:p>
    <w:p w:rsidR="00667736" w:rsidRDefault="00667736" w:rsidP="006677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UKUPNO od 1. do 19.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2.</w:t>
      </w:r>
      <w:r w:rsidR="00667E4E">
        <w:rPr>
          <w:b/>
          <w:sz w:val="22"/>
          <w:szCs w:val="22"/>
        </w:rPr>
        <w:t>94</w:t>
      </w:r>
      <w:r>
        <w:rPr>
          <w:b/>
          <w:sz w:val="22"/>
          <w:szCs w:val="22"/>
        </w:rPr>
        <w:t>0</w:t>
      </w:r>
      <w:r w:rsidR="00667E4E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>0,00</w:t>
      </w:r>
      <w:r>
        <w:rPr>
          <w:b/>
          <w:sz w:val="22"/>
          <w:szCs w:val="22"/>
        </w:rPr>
        <w:tab/>
        <w:t>kuna</w:t>
      </w:r>
    </w:p>
    <w:p w:rsidR="00667736" w:rsidRDefault="00667736" w:rsidP="006677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 w:rsidR="00667736" w:rsidRDefault="00667736" w:rsidP="00667736">
      <w:pPr>
        <w:rPr>
          <w:sz w:val="22"/>
          <w:szCs w:val="22"/>
        </w:rPr>
      </w:pPr>
      <w:r>
        <w:rPr>
          <w:sz w:val="22"/>
          <w:szCs w:val="22"/>
        </w:rPr>
        <w:tab/>
        <w:t>Radi ostvarivanja programa iz članka 2. Sredstva u Proračunu Grada se osiguravaju kako slijedi: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 preventivne zdravstvene zaštite Grada Bakra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Program cijepljenja protiv HPV-a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15.000,00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„Udruzi dijabetičara Grada Bakra“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DDK Grada Bakra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Udruzi „Zdrav život“ Kukuljanovo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6.000,00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za zdravstvenu zaštitu predškolske djece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15.000,00</w:t>
      </w:r>
      <w:r>
        <w:rPr>
          <w:sz w:val="22"/>
          <w:szCs w:val="22"/>
        </w:rPr>
        <w:tab/>
        <w:t>kuna</w:t>
      </w:r>
    </w:p>
    <w:p w:rsidR="00667E4E" w:rsidRDefault="00667E4E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Sufinanciranje troškova pedijatrijskog tima                                                60.000,00       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za palijativnu skrb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27.000,00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Kap. donacija </w:t>
      </w:r>
      <w:proofErr w:type="spellStart"/>
      <w:r>
        <w:rPr>
          <w:sz w:val="22"/>
          <w:szCs w:val="22"/>
        </w:rPr>
        <w:t>Thalasoterapii</w:t>
      </w:r>
      <w:proofErr w:type="spellEnd"/>
      <w:r>
        <w:rPr>
          <w:sz w:val="22"/>
          <w:szCs w:val="22"/>
        </w:rPr>
        <w:t xml:space="preserve"> Opatija za nabavku kap. neinvazivne</w:t>
      </w:r>
    </w:p>
    <w:p w:rsidR="00667736" w:rsidRDefault="00667736" w:rsidP="00667736">
      <w:pPr>
        <w:pStyle w:val="Odlomakpopisa"/>
        <w:rPr>
          <w:sz w:val="22"/>
          <w:szCs w:val="22"/>
        </w:rPr>
      </w:pPr>
      <w:r>
        <w:rPr>
          <w:sz w:val="22"/>
          <w:szCs w:val="22"/>
        </w:rPr>
        <w:t>kardiološke opreme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Udruzi „Vita“ Bakar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9.600,00 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Klubu liječenih alkoholičara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18.000,00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Sufinanciranje plana PGŽ – suzbijanje opojnih droga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7.000,00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„Udruzi umirovljenika Grada Bakra“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Donacija Hrvatskom crvenom križu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90B9C">
        <w:rPr>
          <w:sz w:val="22"/>
          <w:szCs w:val="22"/>
        </w:rPr>
        <w:t>5</w:t>
      </w:r>
      <w:r>
        <w:rPr>
          <w:sz w:val="22"/>
          <w:szCs w:val="22"/>
        </w:rPr>
        <w:t>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Donacije ostalim društvima i udrugama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10.000,00</w:t>
      </w:r>
      <w:r>
        <w:rPr>
          <w:sz w:val="22"/>
          <w:szCs w:val="22"/>
        </w:rPr>
        <w:tab/>
        <w:t>kuna</w:t>
      </w:r>
    </w:p>
    <w:p w:rsidR="00667736" w:rsidRDefault="00667736" w:rsidP="00667736">
      <w:pPr>
        <w:rPr>
          <w:sz w:val="22"/>
          <w:szCs w:val="22"/>
        </w:rPr>
      </w:pPr>
    </w:p>
    <w:p w:rsidR="00667736" w:rsidRDefault="00667736" w:rsidP="00667736">
      <w:pPr>
        <w:rPr>
          <w:b/>
          <w:sz w:val="22"/>
          <w:szCs w:val="22"/>
        </w:rPr>
      </w:pPr>
      <w:r>
        <w:rPr>
          <w:b/>
          <w:sz w:val="22"/>
          <w:szCs w:val="22"/>
        </w:rPr>
        <w:t>UKUPNO od 1. do 14.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67E4E">
        <w:rPr>
          <w:b/>
          <w:sz w:val="22"/>
          <w:szCs w:val="22"/>
        </w:rPr>
        <w:t xml:space="preserve"> 569.600,00    </w:t>
      </w:r>
      <w:r w:rsidR="005664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kuna</w:t>
      </w:r>
    </w:p>
    <w:p w:rsidR="00667736" w:rsidRDefault="00667736" w:rsidP="00667736">
      <w:pPr>
        <w:rPr>
          <w:b/>
          <w:sz w:val="22"/>
          <w:szCs w:val="22"/>
        </w:rPr>
      </w:pPr>
    </w:p>
    <w:p w:rsidR="00667736" w:rsidRDefault="00667736" w:rsidP="006677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 w:rsidR="00667736" w:rsidRDefault="00667736" w:rsidP="006677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iz članka 3. točka 6. koristit će se za podmirenje troškova boravka djece u vrtiću čiji su roditelji korisnici socijalnog programa Grada Bakra, sukladno Odluci o socijalnoj skrbi Grada Bakra.</w:t>
      </w:r>
    </w:p>
    <w:p w:rsidR="00667736" w:rsidRDefault="00667736" w:rsidP="006677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Plaćanje boravka djece u vrtićima iz stavka 1. Ovog članka Grad Bakar će isplaćivati direktno na žiro račun vrtića u kojem dijete boravi, a na temelju mjesečnog računa davatelja usluga.</w:t>
      </w:r>
    </w:p>
    <w:p w:rsidR="00667736" w:rsidRDefault="00667736" w:rsidP="006677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Grad Bakar će podmirivati troškove boravka u vrtiću i djeci s poteškoćama u razvoju do maksimalno dvostrukog iznosa od ekonomske cijene boravka djeteta u Dječjem vrtiću Bakar.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67736" w:rsidRDefault="00667736" w:rsidP="006677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 w:rsidR="00667736" w:rsidRDefault="00667736" w:rsidP="006677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Ovaj Program objavit će se u „Službenim novinama Primorsko – goranske županije“, a stupa na snagu 01. siječnja 2013. godine.</w:t>
      </w:r>
    </w:p>
    <w:p w:rsidR="00667736" w:rsidRDefault="00667736" w:rsidP="00667736">
      <w:pPr>
        <w:rPr>
          <w:sz w:val="22"/>
          <w:szCs w:val="22"/>
        </w:rPr>
      </w:pPr>
    </w:p>
    <w:p w:rsidR="00667736" w:rsidRDefault="00667E4E" w:rsidP="00667736">
      <w:pPr>
        <w:rPr>
          <w:sz w:val="22"/>
          <w:szCs w:val="22"/>
        </w:rPr>
      </w:pPr>
      <w:r>
        <w:rPr>
          <w:sz w:val="22"/>
          <w:szCs w:val="22"/>
        </w:rPr>
        <w:t>KLASA: 021-05/13-01/</w:t>
      </w:r>
    </w:p>
    <w:p w:rsidR="00667736" w:rsidRDefault="00667736" w:rsidP="00667736">
      <w:pPr>
        <w:rPr>
          <w:sz w:val="22"/>
          <w:szCs w:val="22"/>
        </w:rPr>
      </w:pPr>
      <w:r>
        <w:rPr>
          <w:sz w:val="22"/>
          <w:szCs w:val="22"/>
        </w:rPr>
        <w:t>URBROJ: 2170-02-05/</w:t>
      </w:r>
      <w:r w:rsidR="00667E4E">
        <w:rPr>
          <w:sz w:val="22"/>
          <w:szCs w:val="22"/>
        </w:rPr>
        <w:t>3</w:t>
      </w:r>
      <w:r>
        <w:rPr>
          <w:sz w:val="22"/>
          <w:szCs w:val="22"/>
        </w:rPr>
        <w:t>5-12-31</w:t>
      </w:r>
    </w:p>
    <w:p w:rsidR="00667736" w:rsidRDefault="005664EE" w:rsidP="00667736">
      <w:pPr>
        <w:rPr>
          <w:sz w:val="22"/>
          <w:szCs w:val="22"/>
        </w:rPr>
      </w:pPr>
      <w:r>
        <w:rPr>
          <w:sz w:val="22"/>
          <w:szCs w:val="22"/>
        </w:rPr>
        <w:t xml:space="preserve">Bakar,    </w:t>
      </w:r>
      <w:r w:rsidR="00667736">
        <w:rPr>
          <w:sz w:val="22"/>
          <w:szCs w:val="22"/>
        </w:rPr>
        <w:t>. studeni 201</w:t>
      </w:r>
      <w:r>
        <w:rPr>
          <w:sz w:val="22"/>
          <w:szCs w:val="22"/>
        </w:rPr>
        <w:t>3</w:t>
      </w:r>
      <w:r w:rsidR="00667736">
        <w:rPr>
          <w:sz w:val="22"/>
          <w:szCs w:val="22"/>
        </w:rPr>
        <w:t xml:space="preserve"> .g.</w:t>
      </w:r>
    </w:p>
    <w:p w:rsidR="00667736" w:rsidRDefault="00667736" w:rsidP="00667736">
      <w:pPr>
        <w:rPr>
          <w:sz w:val="22"/>
          <w:szCs w:val="22"/>
        </w:rPr>
      </w:pPr>
    </w:p>
    <w:p w:rsidR="00667736" w:rsidRDefault="00667736" w:rsidP="00667736">
      <w:pPr>
        <w:rPr>
          <w:sz w:val="22"/>
          <w:szCs w:val="22"/>
        </w:rPr>
      </w:pPr>
    </w:p>
    <w:p w:rsidR="00667736" w:rsidRDefault="00667736" w:rsidP="00667736">
      <w:pPr>
        <w:rPr>
          <w:sz w:val="22"/>
          <w:szCs w:val="22"/>
        </w:rPr>
      </w:pPr>
    </w:p>
    <w:p w:rsidR="00667736" w:rsidRDefault="00667736" w:rsidP="00667736">
      <w:pPr>
        <w:jc w:val="center"/>
        <w:rPr>
          <w:sz w:val="22"/>
          <w:szCs w:val="22"/>
        </w:rPr>
      </w:pPr>
      <w:r>
        <w:rPr>
          <w:sz w:val="22"/>
          <w:szCs w:val="22"/>
        </w:rPr>
        <w:t>Predsjednik Gradskog vijeća Grada Bakra</w:t>
      </w:r>
    </w:p>
    <w:p w:rsidR="00667736" w:rsidRDefault="00667736" w:rsidP="00667736">
      <w:pPr>
        <w:jc w:val="center"/>
        <w:rPr>
          <w:sz w:val="22"/>
          <w:szCs w:val="22"/>
        </w:rPr>
      </w:pPr>
    </w:p>
    <w:p w:rsidR="00667736" w:rsidRDefault="00667736" w:rsidP="00667736">
      <w:pPr>
        <w:jc w:val="center"/>
        <w:rPr>
          <w:sz w:val="22"/>
          <w:szCs w:val="22"/>
        </w:rPr>
      </w:pPr>
      <w:r>
        <w:rPr>
          <w:sz w:val="22"/>
          <w:szCs w:val="22"/>
        </w:rPr>
        <w:t>Milan Rončević</w:t>
      </w:r>
    </w:p>
    <w:p w:rsidR="004D32FB" w:rsidRDefault="004D32FB"/>
    <w:sectPr w:rsidR="004D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EE" w:rsidRDefault="003150EE" w:rsidP="003150EE">
      <w:r>
        <w:separator/>
      </w:r>
    </w:p>
  </w:endnote>
  <w:endnote w:type="continuationSeparator" w:id="0">
    <w:p w:rsidR="003150EE" w:rsidRDefault="003150EE" w:rsidP="0031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EE" w:rsidRDefault="003150EE" w:rsidP="003150EE">
      <w:r>
        <w:separator/>
      </w:r>
    </w:p>
  </w:footnote>
  <w:footnote w:type="continuationSeparator" w:id="0">
    <w:p w:rsidR="003150EE" w:rsidRDefault="003150EE" w:rsidP="0031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63F"/>
    <w:multiLevelType w:val="hybridMultilevel"/>
    <w:tmpl w:val="DE5E7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00DC"/>
    <w:multiLevelType w:val="hybridMultilevel"/>
    <w:tmpl w:val="001448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F619A"/>
    <w:multiLevelType w:val="hybridMultilevel"/>
    <w:tmpl w:val="C3C62B9E"/>
    <w:lvl w:ilvl="0" w:tplc="942CF4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FA246FE"/>
    <w:multiLevelType w:val="hybridMultilevel"/>
    <w:tmpl w:val="D1D45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72"/>
    <w:rsid w:val="003150EE"/>
    <w:rsid w:val="003C6D3C"/>
    <w:rsid w:val="004D32FB"/>
    <w:rsid w:val="00533C8A"/>
    <w:rsid w:val="005664EE"/>
    <w:rsid w:val="00667736"/>
    <w:rsid w:val="00667E4E"/>
    <w:rsid w:val="00690B9C"/>
    <w:rsid w:val="00771B16"/>
    <w:rsid w:val="00C1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6677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semiHidden/>
    <w:rsid w:val="00667736"/>
    <w:rPr>
      <w:rFonts w:ascii="Arial" w:eastAsia="Times New Roman" w:hAnsi="Arial" w:cs="Arial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667736"/>
    <w:pPr>
      <w:jc w:val="center"/>
    </w:pPr>
    <w:rPr>
      <w:sz w:val="36"/>
    </w:rPr>
  </w:style>
  <w:style w:type="character" w:customStyle="1" w:styleId="TijelotekstaChar">
    <w:name w:val="Tijelo teksta Char"/>
    <w:basedOn w:val="Zadanifontodlomka"/>
    <w:link w:val="Tijeloteksta"/>
    <w:semiHidden/>
    <w:rsid w:val="00667736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677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50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0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50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0E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6677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semiHidden/>
    <w:rsid w:val="00667736"/>
    <w:rPr>
      <w:rFonts w:ascii="Arial" w:eastAsia="Times New Roman" w:hAnsi="Arial" w:cs="Arial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667736"/>
    <w:pPr>
      <w:jc w:val="center"/>
    </w:pPr>
    <w:rPr>
      <w:sz w:val="36"/>
    </w:rPr>
  </w:style>
  <w:style w:type="character" w:customStyle="1" w:styleId="TijelotekstaChar">
    <w:name w:val="Tijelo teksta Char"/>
    <w:basedOn w:val="Zadanifontodlomka"/>
    <w:link w:val="Tijeloteksta"/>
    <w:semiHidden/>
    <w:rsid w:val="00667736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677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50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0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50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0E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Pavušek</dc:creator>
  <cp:lastModifiedBy>Božica Pavušek</cp:lastModifiedBy>
  <cp:revision>8</cp:revision>
  <cp:lastPrinted>2013-11-26T07:45:00Z</cp:lastPrinted>
  <dcterms:created xsi:type="dcterms:W3CDTF">2013-11-25T14:10:00Z</dcterms:created>
  <dcterms:modified xsi:type="dcterms:W3CDTF">2013-12-04T08:04:00Z</dcterms:modified>
</cp:coreProperties>
</file>