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9B" w:rsidRPr="00370510" w:rsidRDefault="00867204" w:rsidP="000E349B">
      <w:pPr>
        <w:tabs>
          <w:tab w:val="left" w:pos="8222"/>
        </w:tabs>
        <w:spacing w:after="0" w:line="240" w:lineRule="auto"/>
        <w:rPr>
          <w:rFonts w:ascii="Arial" w:hAnsi="Arial" w:cs="Arial"/>
          <w:i/>
          <w:spacing w:val="22"/>
          <w:lang w:eastAsia="ar-SA"/>
        </w:rPr>
      </w:pPr>
      <w:r>
        <w:t xml:space="preserve"> </w:t>
      </w:r>
      <w:r w:rsidR="008712E0" w:rsidRPr="008E6A92">
        <w:t xml:space="preserve">                    </w:t>
      </w:r>
      <w:r w:rsidR="000E349B" w:rsidRPr="00370510">
        <w:rPr>
          <w:rFonts w:ascii="Arial" w:hAnsi="Arial" w:cs="Arial"/>
          <w:i/>
          <w:lang w:eastAsia="ar-SA"/>
        </w:rPr>
        <w:t xml:space="preserve">  </w:t>
      </w:r>
      <w:r w:rsidR="000E349B">
        <w:rPr>
          <w:rFonts w:ascii="Arial" w:hAnsi="Arial" w:cs="Arial"/>
          <w:i/>
          <w:lang w:eastAsia="ar-SA"/>
        </w:rPr>
        <w:t xml:space="preserve">   </w:t>
      </w:r>
      <w:r w:rsidR="000E349B" w:rsidRPr="00370510">
        <w:rPr>
          <w:rFonts w:ascii="Arial" w:hAnsi="Arial" w:cs="Arial"/>
          <w:i/>
          <w:lang w:eastAsia="ar-SA"/>
        </w:rPr>
        <w:t xml:space="preserve"> </w:t>
      </w:r>
      <w:r w:rsidR="000E349B">
        <w:rPr>
          <w:rFonts w:ascii="Arial" w:hAnsi="Arial" w:cs="Arial"/>
          <w:i/>
          <w:noProof/>
        </w:rPr>
        <w:drawing>
          <wp:inline distT="0" distB="0" distL="0" distR="0">
            <wp:extent cx="361950" cy="457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  <w:bCs/>
        </w:rPr>
      </w:pPr>
      <w:r w:rsidRPr="008E6A92">
        <w:t xml:space="preserve">         </w:t>
      </w:r>
      <w:r w:rsidRPr="008712E0">
        <w:rPr>
          <w:rFonts w:ascii="Arial" w:hAnsi="Arial" w:cs="Arial"/>
        </w:rPr>
        <w:t>REPUBLIKA HRVATSKA</w:t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  <w:bCs/>
        </w:rPr>
      </w:pPr>
      <w:r w:rsidRPr="008712E0">
        <w:rPr>
          <w:rFonts w:ascii="Arial" w:hAnsi="Arial" w:cs="Arial"/>
        </w:rPr>
        <w:t>PRIMORSKO-GORANSKA ŽUPANIJA</w:t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t xml:space="preserve">          </w:t>
      </w:r>
      <w:r w:rsidR="000E349B">
        <w:rPr>
          <w:rFonts w:ascii="Arial" w:hAnsi="Arial" w:cs="Arial"/>
        </w:rPr>
        <w:t xml:space="preserve">   </w:t>
      </w:r>
      <w:r w:rsidRPr="008712E0">
        <w:rPr>
          <w:rFonts w:ascii="Arial" w:hAnsi="Arial" w:cs="Arial"/>
        </w:rPr>
        <w:t xml:space="preserve">   GRAD BAKAR</w:t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  <w:bCs/>
        </w:rPr>
      </w:pPr>
      <w:r w:rsidRPr="008712E0">
        <w:rPr>
          <w:rFonts w:ascii="Arial" w:hAnsi="Arial" w:cs="Arial"/>
        </w:rPr>
        <w:t xml:space="preserve">           </w:t>
      </w:r>
      <w:r w:rsidR="000E349B">
        <w:rPr>
          <w:rFonts w:ascii="Arial" w:hAnsi="Arial" w:cs="Arial"/>
        </w:rPr>
        <w:t xml:space="preserve">   </w:t>
      </w:r>
      <w:r w:rsidRPr="008712E0">
        <w:rPr>
          <w:rFonts w:ascii="Arial" w:hAnsi="Arial" w:cs="Arial"/>
        </w:rPr>
        <w:t xml:space="preserve">  URED GRADA                          </w:t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sym w:font="Wingdings" w:char="F02A"/>
      </w:r>
      <w:r w:rsidRPr="008712E0">
        <w:rPr>
          <w:rFonts w:ascii="Arial" w:hAnsi="Arial" w:cs="Arial"/>
        </w:rPr>
        <w:t>51222 BAKAR, p.p. 6</w:t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sym w:font="Wingdings" w:char="F028"/>
      </w:r>
      <w:r w:rsidRPr="008712E0">
        <w:rPr>
          <w:rFonts w:ascii="Arial" w:hAnsi="Arial" w:cs="Arial"/>
        </w:rPr>
        <w:t xml:space="preserve">455-710, </w:t>
      </w:r>
      <w:proofErr w:type="spellStart"/>
      <w:r w:rsidRPr="008712E0">
        <w:rPr>
          <w:rFonts w:ascii="Arial" w:hAnsi="Arial" w:cs="Arial"/>
        </w:rPr>
        <w:t>fax</w:t>
      </w:r>
      <w:proofErr w:type="spellEnd"/>
      <w:r w:rsidRPr="008712E0">
        <w:rPr>
          <w:rFonts w:ascii="Arial" w:hAnsi="Arial" w:cs="Arial"/>
        </w:rPr>
        <w:t xml:space="preserve"> 455-741                                            </w:t>
      </w:r>
    </w:p>
    <w:p w:rsidR="008712E0" w:rsidRPr="008712E0" w:rsidRDefault="008712E0" w:rsidP="008712E0">
      <w:pPr>
        <w:pStyle w:val="Bezproreda"/>
        <w:rPr>
          <w:rFonts w:ascii="Arial" w:hAnsi="Arial" w:cs="Arial"/>
        </w:rPr>
      </w:pPr>
    </w:p>
    <w:p w:rsidR="008712E0" w:rsidRPr="008712E0" w:rsidRDefault="008712E0" w:rsidP="008712E0">
      <w:pPr>
        <w:pStyle w:val="Bezproreda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t xml:space="preserve">KLASA: </w:t>
      </w:r>
      <w:r w:rsidR="00D72021">
        <w:rPr>
          <w:rFonts w:ascii="Arial" w:hAnsi="Arial" w:cs="Arial"/>
        </w:rPr>
        <w:t>061-01/</w:t>
      </w:r>
      <w:r w:rsidR="005D6FA5">
        <w:rPr>
          <w:rFonts w:ascii="Arial" w:hAnsi="Arial" w:cs="Arial"/>
        </w:rPr>
        <w:t>17</w:t>
      </w:r>
      <w:r w:rsidR="00D72021">
        <w:rPr>
          <w:rFonts w:ascii="Arial" w:hAnsi="Arial" w:cs="Arial"/>
        </w:rPr>
        <w:t>-01/</w:t>
      </w:r>
      <w:proofErr w:type="spellStart"/>
      <w:r w:rsidR="005D6FA5">
        <w:rPr>
          <w:rFonts w:ascii="Arial" w:hAnsi="Arial" w:cs="Arial"/>
        </w:rPr>
        <w:t>0</w:t>
      </w:r>
      <w:r w:rsidR="00D72021">
        <w:rPr>
          <w:rFonts w:ascii="Arial" w:hAnsi="Arial" w:cs="Arial"/>
        </w:rPr>
        <w:t>1</w:t>
      </w:r>
      <w:proofErr w:type="spellEnd"/>
    </w:p>
    <w:p w:rsidR="008712E0" w:rsidRPr="008712E0" w:rsidRDefault="00D72021" w:rsidP="008712E0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</w:rPr>
        <w:t>URBROJ:  2170-02-03/2-</w:t>
      </w:r>
      <w:r w:rsidR="005D6FA5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- 2</w:t>
      </w:r>
      <w:r w:rsidR="008712E0" w:rsidRPr="008712E0">
        <w:rPr>
          <w:rFonts w:ascii="Arial" w:hAnsi="Arial" w:cs="Arial"/>
        </w:rPr>
        <w:t xml:space="preserve">     </w:t>
      </w:r>
    </w:p>
    <w:p w:rsidR="008712E0" w:rsidRPr="008712E0" w:rsidRDefault="008712E0" w:rsidP="008712E0">
      <w:pPr>
        <w:pStyle w:val="Bezproreda"/>
        <w:rPr>
          <w:rFonts w:ascii="Arial" w:hAnsi="Arial" w:cs="Arial"/>
          <w:b/>
        </w:rPr>
      </w:pPr>
      <w:r w:rsidRPr="008712E0">
        <w:rPr>
          <w:rFonts w:ascii="Arial" w:hAnsi="Arial" w:cs="Arial"/>
        </w:rPr>
        <w:t xml:space="preserve">Bakar,  </w:t>
      </w:r>
      <w:r w:rsidR="00983802">
        <w:rPr>
          <w:rFonts w:ascii="Arial" w:hAnsi="Arial" w:cs="Arial"/>
        </w:rPr>
        <w:t>30</w:t>
      </w:r>
      <w:r w:rsidRPr="008712E0">
        <w:rPr>
          <w:rFonts w:ascii="Arial" w:hAnsi="Arial" w:cs="Arial"/>
        </w:rPr>
        <w:t>. svibnja  20</w:t>
      </w:r>
      <w:r w:rsidR="005D6FA5">
        <w:rPr>
          <w:rFonts w:ascii="Arial" w:hAnsi="Arial" w:cs="Arial"/>
        </w:rPr>
        <w:t>17</w:t>
      </w:r>
      <w:r w:rsidRPr="008712E0">
        <w:rPr>
          <w:rFonts w:ascii="Arial" w:hAnsi="Arial" w:cs="Arial"/>
        </w:rPr>
        <w:t>. g.</w:t>
      </w:r>
    </w:p>
    <w:p w:rsidR="004D32FB" w:rsidRPr="008712E0" w:rsidRDefault="004D32FB">
      <w:pPr>
        <w:rPr>
          <w:rFonts w:ascii="Arial" w:hAnsi="Arial" w:cs="Arial"/>
        </w:rPr>
      </w:pPr>
    </w:p>
    <w:p w:rsidR="00E560F3" w:rsidRPr="008712E0" w:rsidRDefault="00E560F3">
      <w:pPr>
        <w:rPr>
          <w:rFonts w:ascii="Arial" w:hAnsi="Arial" w:cs="Arial"/>
        </w:rPr>
      </w:pPr>
      <w:r w:rsidRPr="008712E0">
        <w:rPr>
          <w:rFonts w:ascii="Arial" w:hAnsi="Arial" w:cs="Arial"/>
        </w:rPr>
        <w:t>Na temelju članka 11. Odluke o javnim priznanjima Grada Bakra ( Službene novine PGŽ-a br.14/12) Gradonačelnika Grada Bakra objavljuje</w:t>
      </w:r>
    </w:p>
    <w:p w:rsidR="00E560F3" w:rsidRPr="008712E0" w:rsidRDefault="00E560F3" w:rsidP="00572328">
      <w:pPr>
        <w:spacing w:line="240" w:lineRule="auto"/>
        <w:jc w:val="center"/>
        <w:rPr>
          <w:rFonts w:ascii="Arial" w:hAnsi="Arial" w:cs="Arial"/>
        </w:rPr>
      </w:pPr>
    </w:p>
    <w:p w:rsidR="00572328" w:rsidRPr="008712E0" w:rsidRDefault="00E560F3" w:rsidP="0014011D">
      <w:pPr>
        <w:spacing w:line="240" w:lineRule="atLeast"/>
        <w:jc w:val="center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NATJEČAJ ZA PRIKUPLJANJE PRIJEDLOGA ZA  DODJELU JAVNIH PRIZNANJA  GRADA BAKRA </w:t>
      </w:r>
      <w:r w:rsidR="00465D49">
        <w:rPr>
          <w:rFonts w:ascii="Arial" w:hAnsi="Arial" w:cs="Arial"/>
        </w:rPr>
        <w:t>ZA</w:t>
      </w:r>
      <w:r w:rsidRPr="008712E0">
        <w:rPr>
          <w:rFonts w:ascii="Arial" w:hAnsi="Arial" w:cs="Arial"/>
        </w:rPr>
        <w:t xml:space="preserve"> 20</w:t>
      </w:r>
      <w:r w:rsidR="005D6FA5">
        <w:rPr>
          <w:rFonts w:ascii="Arial" w:hAnsi="Arial" w:cs="Arial"/>
        </w:rPr>
        <w:t>17</w:t>
      </w:r>
      <w:r w:rsidRPr="008712E0">
        <w:rPr>
          <w:rFonts w:ascii="Arial" w:hAnsi="Arial" w:cs="Arial"/>
        </w:rPr>
        <w:t>.GODINU</w:t>
      </w:r>
    </w:p>
    <w:p w:rsidR="0014011D" w:rsidRPr="008712E0" w:rsidRDefault="0014011D" w:rsidP="0014011D">
      <w:pPr>
        <w:spacing w:line="240" w:lineRule="atLeast"/>
        <w:jc w:val="center"/>
        <w:rPr>
          <w:rFonts w:ascii="Arial" w:hAnsi="Arial" w:cs="Arial"/>
        </w:rPr>
      </w:pPr>
    </w:p>
    <w:p w:rsidR="00572328" w:rsidRPr="008712E0" w:rsidRDefault="003650AE" w:rsidP="00572328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Grad </w:t>
      </w:r>
      <w:r w:rsidR="0014011D" w:rsidRPr="008712E0">
        <w:rPr>
          <w:rFonts w:ascii="Arial" w:hAnsi="Arial" w:cs="Arial"/>
        </w:rPr>
        <w:t>B</w:t>
      </w:r>
      <w:r w:rsidR="008712E0">
        <w:rPr>
          <w:rFonts w:ascii="Arial" w:hAnsi="Arial" w:cs="Arial"/>
        </w:rPr>
        <w:t>akar (</w:t>
      </w:r>
      <w:r w:rsidRPr="008712E0">
        <w:rPr>
          <w:rFonts w:ascii="Arial" w:hAnsi="Arial" w:cs="Arial"/>
        </w:rPr>
        <w:t xml:space="preserve">u daljnjem tekstu Grad) dodjeljuje javna priznanja za iznimna dostignuća i doprinos od osobitog značaja za razvitak i ugled Grada, a pogotovo za naročite uspjehe u unapređenju gospodarstva, znanosti, kulture, zaštite i unapređenja čovjekovog okoliša, športa, tehničke kulture, zdravstva  i drugih javnih </w:t>
      </w:r>
      <w:r w:rsidR="0004595F" w:rsidRPr="008712E0">
        <w:rPr>
          <w:rFonts w:ascii="Arial" w:hAnsi="Arial" w:cs="Arial"/>
        </w:rPr>
        <w:t>djelatnosti</w:t>
      </w:r>
      <w:r w:rsidRPr="008712E0">
        <w:rPr>
          <w:rFonts w:ascii="Arial" w:hAnsi="Arial" w:cs="Arial"/>
        </w:rPr>
        <w:t xml:space="preserve">, te za poticanje aktivnosti koje su tomu usmjerene:  </w:t>
      </w:r>
    </w:p>
    <w:p w:rsidR="0004595F" w:rsidRPr="008712E0" w:rsidRDefault="0004595F" w:rsidP="00572328">
      <w:pPr>
        <w:spacing w:line="240" w:lineRule="auto"/>
        <w:jc w:val="both"/>
        <w:rPr>
          <w:rFonts w:ascii="Arial" w:hAnsi="Arial" w:cs="Arial"/>
        </w:rPr>
      </w:pPr>
    </w:p>
    <w:p w:rsidR="0004595F" w:rsidRPr="008712E0" w:rsidRDefault="0004595F" w:rsidP="0004595F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I. JAVNA PRIZNANJA GRADA BAKRA SU:</w:t>
      </w:r>
    </w:p>
    <w:p w:rsidR="0004595F" w:rsidRPr="008712E0" w:rsidRDefault="0004595F" w:rsidP="0004595F">
      <w:pPr>
        <w:spacing w:line="240" w:lineRule="auto"/>
        <w:jc w:val="both"/>
        <w:rPr>
          <w:rFonts w:ascii="Arial" w:hAnsi="Arial" w:cs="Arial"/>
        </w:rPr>
      </w:pPr>
    </w:p>
    <w:p w:rsidR="0004595F" w:rsidRPr="008712E0" w:rsidRDefault="0004595F" w:rsidP="0004595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POČASNI GRAĐANIN GRADA- Počasnim građaninom Grada može se proglasiti građanin Republike Hrvatske  ili strani državljanin, koji </w:t>
      </w:r>
      <w:r w:rsidR="000F4E71" w:rsidRPr="008712E0">
        <w:rPr>
          <w:rFonts w:ascii="Arial" w:hAnsi="Arial" w:cs="Arial"/>
        </w:rPr>
        <w:t>je  svo</w:t>
      </w:r>
      <w:r w:rsidRPr="008712E0">
        <w:rPr>
          <w:rFonts w:ascii="Arial" w:hAnsi="Arial" w:cs="Arial"/>
        </w:rPr>
        <w:t>jim radom, znanstvenim, političkim ili vjerskim djelovanjem značajno pridonio napretku i ugledu Grada Bakra, ostvaren</w:t>
      </w:r>
      <w:r w:rsidR="000F4E71" w:rsidRPr="008712E0">
        <w:rPr>
          <w:rFonts w:ascii="Arial" w:hAnsi="Arial" w:cs="Arial"/>
        </w:rPr>
        <w:t>j</w:t>
      </w:r>
      <w:r w:rsidRPr="008712E0">
        <w:rPr>
          <w:rFonts w:ascii="Arial" w:hAnsi="Arial" w:cs="Arial"/>
        </w:rPr>
        <w:t>u i razvoju demokracije u Republici Hrvatskoj ili svijetu, miru u svijetu i napretku čovječanstva, i to najviše jedna fizička osoba u godini za koju se proglašava počasni građanin.</w:t>
      </w:r>
    </w:p>
    <w:p w:rsidR="0004595F" w:rsidRPr="008712E0" w:rsidRDefault="0004595F" w:rsidP="0004595F">
      <w:pPr>
        <w:pStyle w:val="Odlomakpopisa"/>
        <w:spacing w:line="240" w:lineRule="auto"/>
        <w:jc w:val="both"/>
        <w:rPr>
          <w:rFonts w:ascii="Arial" w:hAnsi="Arial" w:cs="Arial"/>
        </w:rPr>
      </w:pPr>
    </w:p>
    <w:p w:rsidR="002F00F0" w:rsidRPr="008712E0" w:rsidRDefault="0004595F" w:rsidP="0004595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NAGRADA GRADA ZA ŽIVOTNO DJELO je javno priznanje koje se dodjeljuje za cjelovito djelo koje je </w:t>
      </w:r>
      <w:r w:rsidR="002F00F0" w:rsidRPr="008712E0">
        <w:rPr>
          <w:rFonts w:ascii="Arial" w:hAnsi="Arial" w:cs="Arial"/>
        </w:rPr>
        <w:t>pojedinac</w:t>
      </w:r>
      <w:r w:rsidRPr="008712E0">
        <w:rPr>
          <w:rFonts w:ascii="Arial" w:hAnsi="Arial" w:cs="Arial"/>
        </w:rPr>
        <w:t xml:space="preserve"> ostvario u tijeku svog radnog </w:t>
      </w:r>
      <w:r w:rsidR="002F00F0" w:rsidRPr="008712E0">
        <w:rPr>
          <w:rFonts w:ascii="Arial" w:hAnsi="Arial" w:cs="Arial"/>
        </w:rPr>
        <w:t>vijeka</w:t>
      </w:r>
      <w:r w:rsidRPr="008712E0">
        <w:rPr>
          <w:rFonts w:ascii="Arial" w:hAnsi="Arial" w:cs="Arial"/>
        </w:rPr>
        <w:t xml:space="preserve"> i koje u određenoj </w:t>
      </w:r>
      <w:r w:rsidR="002F00F0" w:rsidRPr="008712E0">
        <w:rPr>
          <w:rFonts w:ascii="Arial" w:hAnsi="Arial" w:cs="Arial"/>
        </w:rPr>
        <w:t>oblasti</w:t>
      </w:r>
      <w:r w:rsidR="000F4E71" w:rsidRPr="008712E0">
        <w:rPr>
          <w:rFonts w:ascii="Arial" w:hAnsi="Arial" w:cs="Arial"/>
        </w:rPr>
        <w:t xml:space="preserve"> društvenog života i rada </w:t>
      </w:r>
      <w:r w:rsidR="002F00F0" w:rsidRPr="008712E0">
        <w:rPr>
          <w:rFonts w:ascii="Arial" w:hAnsi="Arial" w:cs="Arial"/>
        </w:rPr>
        <w:t xml:space="preserve"> predstavlja izuzetan i osobito vrijedan doprinos razvoju Grada iz područja gospodarstva, znanosti, kulture, zaštite i unapređenja čovjekovog okoliša, športa, tehničke kulture, zdravstva i drugih djelatnosti. Nagrada Grada za životno djelo dodjeljuje se fizičkoj osobi s prebivalištem na području Republike Hrvatske. Godišnje se može dodijeliti samo jedna Nagrada Grada za životno djelo.</w:t>
      </w:r>
    </w:p>
    <w:p w:rsidR="002F00F0" w:rsidRPr="008712E0" w:rsidRDefault="002F00F0" w:rsidP="002F00F0">
      <w:pPr>
        <w:pStyle w:val="Odlomakpopisa"/>
        <w:rPr>
          <w:rFonts w:ascii="Arial" w:hAnsi="Arial" w:cs="Arial"/>
        </w:rPr>
      </w:pPr>
    </w:p>
    <w:p w:rsidR="0004595F" w:rsidRPr="008712E0" w:rsidRDefault="002F00F0" w:rsidP="0004595F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lastRenderedPageBreak/>
        <w:t>NAGRADA GRADA  je javno priznanje koje se može dodijeliti za iznimna  postignuća i doprinos o</w:t>
      </w:r>
      <w:r w:rsidR="000F4E71" w:rsidRPr="008712E0">
        <w:rPr>
          <w:rFonts w:ascii="Arial" w:hAnsi="Arial" w:cs="Arial"/>
        </w:rPr>
        <w:t xml:space="preserve">d </w:t>
      </w:r>
      <w:r w:rsidRPr="008712E0">
        <w:rPr>
          <w:rFonts w:ascii="Arial" w:hAnsi="Arial" w:cs="Arial"/>
        </w:rPr>
        <w:t xml:space="preserve"> osobitog značaja u domeni gospodarstva, znanosti, kulture, zaštite i unapređenja čovjekovog okoliša, športa, tehničke kulture,</w:t>
      </w:r>
      <w:r w:rsidR="009055EE" w:rsidRPr="008712E0">
        <w:rPr>
          <w:rFonts w:ascii="Arial" w:hAnsi="Arial" w:cs="Arial"/>
        </w:rPr>
        <w:t xml:space="preserve"> zdravstva i drugih javnih  djelatnosti fizičkim i pravnim osobama, i to za najviše do tri fizičke ili pravne osobe  u godini u kojoj se dodjeljuje nagrada. Nagrada Grada se dodjeljuje za postignuća ostvarena u posljednje dvije godine koje prethode godini u kojoj se dodjeljuje nagrada.</w:t>
      </w:r>
    </w:p>
    <w:p w:rsidR="009055EE" w:rsidRPr="008712E0" w:rsidRDefault="009055EE" w:rsidP="009055EE">
      <w:pPr>
        <w:pStyle w:val="Odlomakpopisa"/>
        <w:rPr>
          <w:rFonts w:ascii="Arial" w:hAnsi="Arial" w:cs="Arial"/>
        </w:rPr>
      </w:pPr>
    </w:p>
    <w:p w:rsidR="009055EE" w:rsidRPr="008712E0" w:rsidRDefault="009055EE" w:rsidP="009055EE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II. Prijedlog za dodjelu javnih priznanja mogu dati:</w:t>
      </w:r>
    </w:p>
    <w:p w:rsidR="009055EE" w:rsidRPr="008712E0" w:rsidRDefault="000F4E71" w:rsidP="009055EE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N</w:t>
      </w:r>
      <w:r w:rsidR="009055EE" w:rsidRPr="008712E0">
        <w:rPr>
          <w:rFonts w:ascii="Arial" w:hAnsi="Arial" w:cs="Arial"/>
        </w:rPr>
        <w:t>ajmanje jedna trećina vijećnika vijeća</w:t>
      </w:r>
      <w:r w:rsidRPr="008712E0">
        <w:rPr>
          <w:rFonts w:ascii="Arial" w:hAnsi="Arial" w:cs="Arial"/>
        </w:rPr>
        <w:t xml:space="preserve"> Grada</w:t>
      </w:r>
      <w:r w:rsidR="009055EE" w:rsidRPr="008712E0">
        <w:rPr>
          <w:rFonts w:ascii="Arial" w:hAnsi="Arial" w:cs="Arial"/>
        </w:rPr>
        <w:t>,</w:t>
      </w:r>
    </w:p>
    <w:p w:rsidR="009055EE" w:rsidRPr="008712E0" w:rsidRDefault="009055EE" w:rsidP="009055EE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Gradonačelnik,</w:t>
      </w:r>
    </w:p>
    <w:p w:rsidR="009055EE" w:rsidRPr="008712E0" w:rsidRDefault="000F4E71" w:rsidP="009055EE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V</w:t>
      </w:r>
      <w:r w:rsidR="009055EE" w:rsidRPr="008712E0">
        <w:rPr>
          <w:rFonts w:ascii="Arial" w:hAnsi="Arial" w:cs="Arial"/>
        </w:rPr>
        <w:t>ijeća mjesnih odbora,</w:t>
      </w:r>
    </w:p>
    <w:p w:rsidR="009055EE" w:rsidRPr="008712E0" w:rsidRDefault="009055EE" w:rsidP="009055EE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Fizičke i pravne osobe s područja Grada Bakra.</w:t>
      </w:r>
    </w:p>
    <w:p w:rsidR="009055EE" w:rsidRPr="008712E0" w:rsidRDefault="009055EE" w:rsidP="009055EE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III. Prijedlog iz točke II. ovog natječaja podnosi se u pisanom obliku te obvezno sadrži</w:t>
      </w:r>
      <w:r w:rsidR="000F4E71" w:rsidRPr="008712E0">
        <w:rPr>
          <w:rFonts w:ascii="Arial" w:hAnsi="Arial" w:cs="Arial"/>
        </w:rPr>
        <w:t>:</w:t>
      </w:r>
    </w:p>
    <w:p w:rsidR="009055EE" w:rsidRPr="008712E0" w:rsidRDefault="009055EE" w:rsidP="009055E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Podatke o podnositelju prijedlog</w:t>
      </w:r>
      <w:r w:rsidR="000F4E71" w:rsidRPr="008712E0">
        <w:rPr>
          <w:rFonts w:ascii="Arial" w:hAnsi="Arial" w:cs="Arial"/>
        </w:rPr>
        <w:t>a</w:t>
      </w:r>
      <w:r w:rsidRPr="008712E0">
        <w:rPr>
          <w:rFonts w:ascii="Arial" w:hAnsi="Arial" w:cs="Arial"/>
        </w:rPr>
        <w:t>,</w:t>
      </w:r>
    </w:p>
    <w:p w:rsidR="009055EE" w:rsidRPr="008712E0" w:rsidRDefault="009055EE" w:rsidP="009055E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Iscrpno obrazloženje postignuća i doprinosa zbog kojih se daje prijedlog za kandidata za dodjelu javnih priznanja Grada,</w:t>
      </w:r>
      <w:r w:rsidR="000F4E71" w:rsidRPr="008712E0">
        <w:rPr>
          <w:rFonts w:ascii="Arial" w:hAnsi="Arial" w:cs="Arial"/>
        </w:rPr>
        <w:t xml:space="preserve"> te</w:t>
      </w:r>
      <w:r w:rsidRPr="008712E0">
        <w:rPr>
          <w:rFonts w:ascii="Arial" w:hAnsi="Arial" w:cs="Arial"/>
        </w:rPr>
        <w:t xml:space="preserve"> prosudbu postignutih rezultata uz odgovarajuću dokumentaciju,</w:t>
      </w:r>
    </w:p>
    <w:p w:rsidR="009055EE" w:rsidRPr="008712E0" w:rsidRDefault="009055EE" w:rsidP="009055E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Vrstu ja</w:t>
      </w:r>
      <w:r w:rsidR="0014011D" w:rsidRPr="008712E0">
        <w:rPr>
          <w:rFonts w:ascii="Arial" w:hAnsi="Arial" w:cs="Arial"/>
        </w:rPr>
        <w:t xml:space="preserve">vnog priznanja  za koje </w:t>
      </w:r>
      <w:r w:rsidR="000F4E71" w:rsidRPr="008712E0">
        <w:rPr>
          <w:rFonts w:ascii="Arial" w:hAnsi="Arial" w:cs="Arial"/>
        </w:rPr>
        <w:t>se</w:t>
      </w:r>
      <w:r w:rsidR="0014011D" w:rsidRPr="008712E0">
        <w:rPr>
          <w:rFonts w:ascii="Arial" w:hAnsi="Arial" w:cs="Arial"/>
        </w:rPr>
        <w:t xml:space="preserve"> osoba/e predlažu.</w:t>
      </w: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IV. Rok dostave</w:t>
      </w: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>Prijedlozi za dodjelu javnih priznanja se dostavljaju na adresu Grad Bakar, Primorje</w:t>
      </w:r>
      <w:r w:rsidR="000F4E71" w:rsidRPr="008712E0">
        <w:rPr>
          <w:rFonts w:ascii="Arial" w:hAnsi="Arial" w:cs="Arial"/>
        </w:rPr>
        <w:t xml:space="preserve"> 39,</w:t>
      </w:r>
      <w:r w:rsidRPr="008712E0">
        <w:rPr>
          <w:rFonts w:ascii="Arial" w:hAnsi="Arial" w:cs="Arial"/>
        </w:rPr>
        <w:t xml:space="preserve"> 51222 </w:t>
      </w:r>
      <w:r w:rsidR="000F4E71" w:rsidRPr="008712E0">
        <w:rPr>
          <w:rFonts w:ascii="Arial" w:hAnsi="Arial" w:cs="Arial"/>
        </w:rPr>
        <w:t xml:space="preserve"> </w:t>
      </w:r>
      <w:r w:rsidRPr="008712E0">
        <w:rPr>
          <w:rFonts w:ascii="Arial" w:hAnsi="Arial" w:cs="Arial"/>
        </w:rPr>
        <w:t>BAKAR</w:t>
      </w:r>
      <w:r w:rsidR="000F4E71" w:rsidRPr="008712E0">
        <w:rPr>
          <w:rFonts w:ascii="Arial" w:hAnsi="Arial" w:cs="Arial"/>
        </w:rPr>
        <w:t xml:space="preserve">  </w:t>
      </w:r>
      <w:r w:rsidRPr="008712E0">
        <w:rPr>
          <w:rFonts w:ascii="Arial" w:hAnsi="Arial" w:cs="Arial"/>
        </w:rPr>
        <w:t>“</w:t>
      </w:r>
      <w:r w:rsidR="000F4E71" w:rsidRPr="008712E0">
        <w:rPr>
          <w:rFonts w:ascii="Arial" w:hAnsi="Arial" w:cs="Arial"/>
        </w:rPr>
        <w:t xml:space="preserve"> </w:t>
      </w:r>
      <w:r w:rsidRPr="008712E0">
        <w:rPr>
          <w:rFonts w:ascii="Arial" w:hAnsi="Arial" w:cs="Arial"/>
        </w:rPr>
        <w:t>Prijedlog za dodjelu javnoj priznanja Grada Bakra za 20</w:t>
      </w:r>
      <w:r w:rsidR="005D6FA5">
        <w:rPr>
          <w:rFonts w:ascii="Arial" w:hAnsi="Arial" w:cs="Arial"/>
        </w:rPr>
        <w:t>17</w:t>
      </w:r>
      <w:r w:rsidRPr="008712E0">
        <w:rPr>
          <w:rFonts w:ascii="Arial" w:hAnsi="Arial" w:cs="Arial"/>
        </w:rPr>
        <w:t>. godinu“ do</w:t>
      </w:r>
      <w:r w:rsidR="005D6FA5">
        <w:rPr>
          <w:rFonts w:ascii="Arial" w:hAnsi="Arial" w:cs="Arial"/>
        </w:rPr>
        <w:t xml:space="preserve"> </w:t>
      </w:r>
      <w:r w:rsidR="00983802">
        <w:rPr>
          <w:rFonts w:ascii="Arial" w:hAnsi="Arial" w:cs="Arial"/>
        </w:rPr>
        <w:t>16</w:t>
      </w:r>
      <w:bookmarkStart w:id="0" w:name="_GoBack"/>
      <w:bookmarkEnd w:id="0"/>
      <w:r w:rsidR="00AE1B85">
        <w:rPr>
          <w:rFonts w:ascii="Arial" w:hAnsi="Arial" w:cs="Arial"/>
        </w:rPr>
        <w:t xml:space="preserve">. </w:t>
      </w:r>
      <w:r w:rsidR="005D6FA5">
        <w:rPr>
          <w:rFonts w:ascii="Arial" w:hAnsi="Arial" w:cs="Arial"/>
        </w:rPr>
        <w:t>lipnja</w:t>
      </w:r>
      <w:r w:rsidRPr="008712E0">
        <w:rPr>
          <w:rFonts w:ascii="Arial" w:hAnsi="Arial" w:cs="Arial"/>
        </w:rPr>
        <w:t xml:space="preserve"> </w:t>
      </w:r>
      <w:r w:rsidR="00FB5F04">
        <w:rPr>
          <w:rFonts w:ascii="Arial" w:hAnsi="Arial" w:cs="Arial"/>
        </w:rPr>
        <w:t>20</w:t>
      </w:r>
      <w:r w:rsidR="005D6FA5">
        <w:rPr>
          <w:rFonts w:ascii="Arial" w:hAnsi="Arial" w:cs="Arial"/>
        </w:rPr>
        <w:t>17</w:t>
      </w:r>
      <w:r w:rsidR="00FB5F04">
        <w:rPr>
          <w:rFonts w:ascii="Arial" w:hAnsi="Arial" w:cs="Arial"/>
        </w:rPr>
        <w:t>.</w:t>
      </w:r>
      <w:r w:rsidRPr="008712E0">
        <w:rPr>
          <w:rFonts w:ascii="Arial" w:hAnsi="Arial" w:cs="Arial"/>
        </w:rPr>
        <w:t xml:space="preserve"> godine.</w:t>
      </w: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:rsidR="0014011D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                                                                                                   GRADONAČELNIK </w:t>
      </w:r>
    </w:p>
    <w:p w:rsidR="008712E0" w:rsidRDefault="008712E0" w:rsidP="0014011D">
      <w:pPr>
        <w:spacing w:line="240" w:lineRule="auto"/>
        <w:jc w:val="both"/>
        <w:rPr>
          <w:rFonts w:ascii="Arial" w:hAnsi="Arial" w:cs="Arial"/>
        </w:rPr>
      </w:pP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  <w:r w:rsidRPr="008712E0">
        <w:rPr>
          <w:rFonts w:ascii="Arial" w:hAnsi="Arial" w:cs="Arial"/>
        </w:rPr>
        <w:t xml:space="preserve">                                                                                             </w:t>
      </w:r>
      <w:r w:rsidR="00FB5F04">
        <w:rPr>
          <w:rFonts w:ascii="Arial" w:hAnsi="Arial" w:cs="Arial"/>
        </w:rPr>
        <w:t xml:space="preserve">  </w:t>
      </w:r>
      <w:r w:rsidRPr="008712E0">
        <w:rPr>
          <w:rFonts w:ascii="Arial" w:hAnsi="Arial" w:cs="Arial"/>
        </w:rPr>
        <w:t xml:space="preserve">       Tomislav Klarić</w:t>
      </w: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:rsidR="0014011D" w:rsidRPr="008712E0" w:rsidRDefault="0014011D" w:rsidP="0014011D">
      <w:pPr>
        <w:spacing w:line="240" w:lineRule="auto"/>
        <w:jc w:val="both"/>
        <w:rPr>
          <w:rFonts w:ascii="Arial" w:hAnsi="Arial" w:cs="Arial"/>
        </w:rPr>
      </w:pPr>
    </w:p>
    <w:p w:rsidR="0014011D" w:rsidRDefault="0014011D" w:rsidP="0014011D">
      <w:pPr>
        <w:spacing w:line="240" w:lineRule="auto"/>
        <w:jc w:val="both"/>
      </w:pPr>
    </w:p>
    <w:p w:rsidR="0014011D" w:rsidRDefault="0014011D" w:rsidP="0014011D">
      <w:pPr>
        <w:spacing w:line="240" w:lineRule="auto"/>
        <w:jc w:val="both"/>
      </w:pPr>
    </w:p>
    <w:p w:rsidR="0004595F" w:rsidRDefault="0004595F" w:rsidP="0004595F">
      <w:pPr>
        <w:spacing w:line="240" w:lineRule="auto"/>
        <w:jc w:val="both"/>
      </w:pPr>
    </w:p>
    <w:p w:rsidR="00E560F3" w:rsidRDefault="00E560F3" w:rsidP="00E560F3">
      <w:pPr>
        <w:spacing w:line="240" w:lineRule="auto"/>
      </w:pPr>
    </w:p>
    <w:sectPr w:rsidR="00E5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30CE"/>
    <w:multiLevelType w:val="hybridMultilevel"/>
    <w:tmpl w:val="498AB9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7BEC"/>
    <w:multiLevelType w:val="hybridMultilevel"/>
    <w:tmpl w:val="42704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A34EB"/>
    <w:multiLevelType w:val="hybridMultilevel"/>
    <w:tmpl w:val="3DCC1B2E"/>
    <w:lvl w:ilvl="0" w:tplc="E0A80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F0F5D"/>
    <w:multiLevelType w:val="hybridMultilevel"/>
    <w:tmpl w:val="58DEC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F"/>
    <w:rsid w:val="000074E7"/>
    <w:rsid w:val="0004595F"/>
    <w:rsid w:val="000E349B"/>
    <w:rsid w:val="000F4E71"/>
    <w:rsid w:val="00104FC7"/>
    <w:rsid w:val="0014011D"/>
    <w:rsid w:val="002F00F0"/>
    <w:rsid w:val="003650AE"/>
    <w:rsid w:val="003C1945"/>
    <w:rsid w:val="00465D49"/>
    <w:rsid w:val="004D32FB"/>
    <w:rsid w:val="00572328"/>
    <w:rsid w:val="005D6FA5"/>
    <w:rsid w:val="00705056"/>
    <w:rsid w:val="00867204"/>
    <w:rsid w:val="008712E0"/>
    <w:rsid w:val="008E2E4D"/>
    <w:rsid w:val="008F2BA9"/>
    <w:rsid w:val="009055EE"/>
    <w:rsid w:val="00983802"/>
    <w:rsid w:val="00AE1B85"/>
    <w:rsid w:val="00BF5252"/>
    <w:rsid w:val="00C108D6"/>
    <w:rsid w:val="00C610E7"/>
    <w:rsid w:val="00C771F6"/>
    <w:rsid w:val="00CB4856"/>
    <w:rsid w:val="00D72021"/>
    <w:rsid w:val="00E27BCF"/>
    <w:rsid w:val="00E560F3"/>
    <w:rsid w:val="00FB5F04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560F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60F3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0F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4595F"/>
    <w:pPr>
      <w:ind w:left="720"/>
      <w:contextualSpacing/>
    </w:pPr>
  </w:style>
  <w:style w:type="paragraph" w:styleId="Bezproreda">
    <w:name w:val="No Spacing"/>
    <w:uiPriority w:val="1"/>
    <w:qFormat/>
    <w:rsid w:val="0087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560F3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60F3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0F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4595F"/>
    <w:pPr>
      <w:ind w:left="720"/>
      <w:contextualSpacing/>
    </w:pPr>
  </w:style>
  <w:style w:type="paragraph" w:styleId="Bezproreda">
    <w:name w:val="No Spacing"/>
    <w:uiPriority w:val="1"/>
    <w:qFormat/>
    <w:rsid w:val="0087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Pavušek</dc:creator>
  <cp:lastModifiedBy>Gordana Šimić Drenik</cp:lastModifiedBy>
  <cp:revision>4</cp:revision>
  <cp:lastPrinted>2014-05-19T12:08:00Z</cp:lastPrinted>
  <dcterms:created xsi:type="dcterms:W3CDTF">2017-05-25T07:39:00Z</dcterms:created>
  <dcterms:modified xsi:type="dcterms:W3CDTF">2017-05-30T06:35:00Z</dcterms:modified>
</cp:coreProperties>
</file>