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0473" w14:textId="77777777" w:rsidR="00E77D03" w:rsidRPr="00B2499E" w:rsidRDefault="00E77D03" w:rsidP="00E77D03">
      <w:pPr>
        <w:jc w:val="center"/>
        <w:rPr>
          <w:rFonts w:cstheme="minorHAnsi"/>
          <w:b/>
        </w:rPr>
      </w:pPr>
      <w:r w:rsidRPr="00B2499E">
        <w:rPr>
          <w:rFonts w:cstheme="minorHAnsi"/>
          <w:b/>
        </w:rPr>
        <w:t>Opis poslova i podaci o plaći</w:t>
      </w:r>
    </w:p>
    <w:p w14:paraId="2C27AAE3" w14:textId="77777777" w:rsidR="00E77D03" w:rsidRPr="00E62909" w:rsidRDefault="00E77D03" w:rsidP="00E77D03">
      <w:pPr>
        <w:jc w:val="center"/>
        <w:rPr>
          <w:rFonts w:cstheme="minorHAnsi"/>
          <w:b/>
          <w:bCs/>
        </w:rPr>
      </w:pPr>
      <w:r w:rsidRPr="00E62909">
        <w:rPr>
          <w:b/>
          <w:bCs/>
          <w:lang w:val="x-none"/>
        </w:rPr>
        <w:t>Savjetnik za imovinsko - pravne poslove</w:t>
      </w:r>
    </w:p>
    <w:p w14:paraId="08D38ABA" w14:textId="77777777" w:rsidR="00E77D03" w:rsidRDefault="00E77D03" w:rsidP="00E77D03">
      <w:pPr>
        <w:jc w:val="both"/>
        <w:rPr>
          <w:rFonts w:cstheme="minorHAnsi"/>
          <w:b/>
          <w:u w:val="single"/>
        </w:rPr>
      </w:pPr>
      <w:r w:rsidRPr="00B2499E">
        <w:rPr>
          <w:rFonts w:cstheme="minorHAnsi"/>
          <w:b/>
          <w:u w:val="single"/>
        </w:rPr>
        <w:t>Potrebno stručno znanje:</w:t>
      </w:r>
    </w:p>
    <w:p w14:paraId="367DC741" w14:textId="77777777" w:rsidR="00E77D03" w:rsidRPr="00B73E7B" w:rsidRDefault="00E77D03" w:rsidP="00E77D03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>s</w:t>
      </w:r>
      <w:r w:rsidRPr="00B73E7B">
        <w:rPr>
          <w:color w:val="000000"/>
        </w:rPr>
        <w:t xml:space="preserve">veučilišni diplomski studij ili sveučilišni integrirani prijediplomski i diplomski studij ili stručni diplomski studij pravne struke, </w:t>
      </w:r>
    </w:p>
    <w:p w14:paraId="1251DF9C" w14:textId="77777777" w:rsidR="00E77D03" w:rsidRPr="00B73E7B" w:rsidRDefault="00E77D03" w:rsidP="00E77D03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B73E7B">
        <w:rPr>
          <w:color w:val="000000"/>
        </w:rPr>
        <w:t xml:space="preserve">najmanje </w:t>
      </w:r>
      <w:r>
        <w:rPr>
          <w:color w:val="000000"/>
        </w:rPr>
        <w:t>3 (</w:t>
      </w:r>
      <w:r w:rsidRPr="00B73E7B">
        <w:rPr>
          <w:color w:val="000000"/>
        </w:rPr>
        <w:t>tri</w:t>
      </w:r>
      <w:r>
        <w:rPr>
          <w:color w:val="000000"/>
        </w:rPr>
        <w:t>)</w:t>
      </w:r>
      <w:r w:rsidRPr="00B73E7B">
        <w:rPr>
          <w:color w:val="000000"/>
        </w:rPr>
        <w:t xml:space="preserve"> godin</w:t>
      </w:r>
      <w:r>
        <w:rPr>
          <w:color w:val="000000"/>
        </w:rPr>
        <w:t>e</w:t>
      </w:r>
      <w:r w:rsidRPr="00B73E7B">
        <w:rPr>
          <w:color w:val="000000"/>
        </w:rPr>
        <w:t xml:space="preserve"> radnog iskustva na odgovarajućim poslovima</w:t>
      </w:r>
      <w:r>
        <w:rPr>
          <w:color w:val="000000"/>
        </w:rPr>
        <w:t>,</w:t>
      </w:r>
    </w:p>
    <w:p w14:paraId="69FC12BA" w14:textId="77777777" w:rsidR="00E77D03" w:rsidRPr="00A779E0" w:rsidRDefault="00E77D03" w:rsidP="00E77D03">
      <w:pPr>
        <w:ind w:left="360"/>
        <w:jc w:val="both"/>
        <w:rPr>
          <w:bCs/>
        </w:rPr>
      </w:pPr>
      <w:r w:rsidRPr="00A779E0">
        <w:rPr>
          <w:bCs/>
        </w:rPr>
        <w:t>-      položen državni ispit.</w:t>
      </w:r>
    </w:p>
    <w:p w14:paraId="0667461C" w14:textId="77777777" w:rsidR="00E77D03" w:rsidRPr="00E62909" w:rsidRDefault="00E77D03" w:rsidP="00E77D03">
      <w:pPr>
        <w:jc w:val="both"/>
        <w:rPr>
          <w:rFonts w:cstheme="minorHAnsi"/>
          <w:b/>
          <w:u w:val="single"/>
        </w:rPr>
      </w:pPr>
      <w:r w:rsidRPr="00B2499E">
        <w:rPr>
          <w:rFonts w:cstheme="minorHAnsi"/>
          <w:b/>
          <w:u w:val="single"/>
        </w:rPr>
        <w:t xml:space="preserve"> Opis poslova: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E77D03" w:rsidRPr="00164738" w14:paraId="73EAE360" w14:textId="77777777" w:rsidTr="00777B0A">
        <w:trPr>
          <w:trHeight w:val="288"/>
        </w:trPr>
        <w:tc>
          <w:tcPr>
            <w:tcW w:w="9356" w:type="dxa"/>
            <w:shd w:val="clear" w:color="auto" w:fill="auto"/>
            <w:vAlign w:val="center"/>
            <w:hideMark/>
          </w:tcPr>
          <w:p w14:paraId="42F96029" w14:textId="77777777" w:rsidR="00E77D03" w:rsidRPr="00F159B7" w:rsidRDefault="00E77D03" w:rsidP="00E77D03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F159B7">
              <w:rPr>
                <w:rFonts w:eastAsia="Times New Roman" w:cs="Times New Roman"/>
                <w:color w:val="000000"/>
                <w:szCs w:val="20"/>
                <w:lang w:eastAsia="hr-HR"/>
              </w:rPr>
              <w:t>Proučava i stručno obrađuje složena pravna pitanja i probleme koji zahtijevaju samostalnost u radu, a odnose se na područje djelokruga Grada</w:t>
            </w:r>
          </w:p>
        </w:tc>
      </w:tr>
      <w:tr w:rsidR="00E77D03" w:rsidRPr="00164738" w14:paraId="4EFFDFB4" w14:textId="77777777" w:rsidTr="00777B0A">
        <w:trPr>
          <w:trHeight w:val="288"/>
        </w:trPr>
        <w:tc>
          <w:tcPr>
            <w:tcW w:w="9356" w:type="dxa"/>
            <w:shd w:val="clear" w:color="auto" w:fill="auto"/>
            <w:vAlign w:val="center"/>
            <w:hideMark/>
          </w:tcPr>
          <w:p w14:paraId="1521DBF4" w14:textId="77777777" w:rsidR="00E77D03" w:rsidRPr="00F159B7" w:rsidRDefault="00E77D03" w:rsidP="00E77D03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F159B7">
              <w:rPr>
                <w:rFonts w:eastAsia="Times New Roman" w:cs="Times New Roman"/>
                <w:color w:val="000000"/>
                <w:szCs w:val="20"/>
                <w:lang w:eastAsia="hr-HR"/>
              </w:rPr>
              <w:t>Obavlja stručne i savjetodavne poslove vezane na imovinsko-pravne predmete iz djelokruga Gradskog vijeća i Gradonačelnika</w:t>
            </w:r>
          </w:p>
        </w:tc>
      </w:tr>
      <w:tr w:rsidR="00E77D03" w:rsidRPr="00164738" w14:paraId="3325F310" w14:textId="77777777" w:rsidTr="00777B0A">
        <w:trPr>
          <w:trHeight w:val="288"/>
        </w:trPr>
        <w:tc>
          <w:tcPr>
            <w:tcW w:w="9356" w:type="dxa"/>
            <w:shd w:val="clear" w:color="auto" w:fill="auto"/>
            <w:vAlign w:val="center"/>
            <w:hideMark/>
          </w:tcPr>
          <w:p w14:paraId="4935E1D8" w14:textId="77777777" w:rsidR="00E77D03" w:rsidRPr="00F159B7" w:rsidRDefault="00E77D03" w:rsidP="00E77D03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F159B7">
              <w:rPr>
                <w:rFonts w:eastAsia="Times New Roman" w:cs="Times New Roman"/>
                <w:color w:val="000000"/>
                <w:szCs w:val="20"/>
                <w:lang w:eastAsia="hr-HR"/>
              </w:rPr>
              <w:t>Surađuje u izradi prijedloga akata koji se pripremaju za Gradsko vijeće i Gradonačelnika</w:t>
            </w:r>
          </w:p>
        </w:tc>
      </w:tr>
      <w:tr w:rsidR="00E77D03" w:rsidRPr="00164738" w14:paraId="296E122F" w14:textId="77777777" w:rsidTr="00777B0A">
        <w:trPr>
          <w:trHeight w:val="288"/>
        </w:trPr>
        <w:tc>
          <w:tcPr>
            <w:tcW w:w="9356" w:type="dxa"/>
            <w:shd w:val="clear" w:color="auto" w:fill="auto"/>
            <w:vAlign w:val="center"/>
            <w:hideMark/>
          </w:tcPr>
          <w:p w14:paraId="51EA6D40" w14:textId="77777777" w:rsidR="00E77D03" w:rsidRPr="00F159B7" w:rsidRDefault="00E77D03" w:rsidP="00E77D03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F159B7">
              <w:rPr>
                <w:rFonts w:eastAsia="Times New Roman" w:cs="Times New Roman"/>
                <w:color w:val="000000"/>
                <w:szCs w:val="20"/>
                <w:lang w:eastAsia="hr-HR"/>
              </w:rPr>
              <w:t>Pomaže tijelima mjesnih odbora pri obavljanju njihovih funkcija</w:t>
            </w:r>
          </w:p>
        </w:tc>
      </w:tr>
      <w:tr w:rsidR="00E77D03" w:rsidRPr="00164738" w14:paraId="1A8B2020" w14:textId="77777777" w:rsidTr="00777B0A">
        <w:trPr>
          <w:trHeight w:val="288"/>
        </w:trPr>
        <w:tc>
          <w:tcPr>
            <w:tcW w:w="9356" w:type="dxa"/>
            <w:shd w:val="clear" w:color="auto" w:fill="auto"/>
            <w:vAlign w:val="center"/>
            <w:hideMark/>
          </w:tcPr>
          <w:p w14:paraId="7EBC580E" w14:textId="77777777" w:rsidR="00E77D03" w:rsidRPr="00F159B7" w:rsidRDefault="00E77D03" w:rsidP="00E77D03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F159B7">
              <w:rPr>
                <w:rFonts w:eastAsia="Times New Roman" w:cs="Times New Roman"/>
                <w:color w:val="000000"/>
                <w:szCs w:val="20"/>
                <w:lang w:eastAsia="hr-HR"/>
              </w:rPr>
              <w:t>Pruža stručnu pomoć u provedbi propisa o uredskom poslovanju</w:t>
            </w:r>
          </w:p>
        </w:tc>
      </w:tr>
      <w:tr w:rsidR="00E77D03" w:rsidRPr="00164738" w14:paraId="7B778832" w14:textId="77777777" w:rsidTr="00777B0A">
        <w:trPr>
          <w:trHeight w:val="288"/>
        </w:trPr>
        <w:tc>
          <w:tcPr>
            <w:tcW w:w="9356" w:type="dxa"/>
            <w:shd w:val="clear" w:color="auto" w:fill="auto"/>
            <w:vAlign w:val="center"/>
            <w:hideMark/>
          </w:tcPr>
          <w:p w14:paraId="665C3C05" w14:textId="77777777" w:rsidR="00E77D03" w:rsidRPr="00F159B7" w:rsidRDefault="00E77D03" w:rsidP="00E77D03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F159B7">
              <w:rPr>
                <w:rFonts w:eastAsia="Times New Roman" w:cs="Times New Roman"/>
                <w:color w:val="000000"/>
                <w:szCs w:val="20"/>
                <w:lang w:eastAsia="hr-HR"/>
              </w:rPr>
              <w:t>Surađuje u izradi nacrta upravnih i drugih akata kao i ugovora iz djelokruga rada Grada</w:t>
            </w:r>
          </w:p>
        </w:tc>
      </w:tr>
      <w:tr w:rsidR="00E77D03" w:rsidRPr="00164738" w14:paraId="21C51574" w14:textId="77777777" w:rsidTr="00777B0A">
        <w:trPr>
          <w:trHeight w:val="288"/>
        </w:trPr>
        <w:tc>
          <w:tcPr>
            <w:tcW w:w="9356" w:type="dxa"/>
            <w:shd w:val="clear" w:color="auto" w:fill="auto"/>
            <w:vAlign w:val="center"/>
            <w:hideMark/>
          </w:tcPr>
          <w:p w14:paraId="33B0D416" w14:textId="77777777" w:rsidR="00E77D03" w:rsidRPr="00F159B7" w:rsidRDefault="00E77D03" w:rsidP="00E77D03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F159B7">
              <w:rPr>
                <w:rFonts w:eastAsia="Times New Roman" w:cs="Times New Roman"/>
                <w:color w:val="000000"/>
                <w:szCs w:val="20"/>
                <w:lang w:eastAsia="hr-HR"/>
              </w:rPr>
              <w:t>Zastupa Grad u svim postupcima kod svih pravosudnih, upravnih i drugih tijela Republike Hrvatske</w:t>
            </w:r>
          </w:p>
        </w:tc>
      </w:tr>
      <w:tr w:rsidR="00E77D03" w:rsidRPr="00164738" w14:paraId="1D9F23DB" w14:textId="77777777" w:rsidTr="00777B0A">
        <w:trPr>
          <w:trHeight w:val="288"/>
        </w:trPr>
        <w:tc>
          <w:tcPr>
            <w:tcW w:w="9356" w:type="dxa"/>
            <w:shd w:val="clear" w:color="auto" w:fill="auto"/>
            <w:vAlign w:val="center"/>
            <w:hideMark/>
          </w:tcPr>
          <w:p w14:paraId="20D4C53B" w14:textId="77777777" w:rsidR="00E77D03" w:rsidRPr="00F159B7" w:rsidRDefault="00E77D03" w:rsidP="00E77D03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F159B7">
              <w:rPr>
                <w:rFonts w:eastAsia="Times New Roman" w:cs="Times New Roman"/>
                <w:color w:val="000000"/>
                <w:szCs w:val="20"/>
                <w:lang w:eastAsia="hr-HR"/>
              </w:rPr>
              <w:t>Sudjeluje u pregovorima u kojima je Grad ravnopravna stranka, sastavlja promemorije s takvih sastanaka, nacrte i prijedloge ugovora</w:t>
            </w:r>
          </w:p>
        </w:tc>
      </w:tr>
      <w:tr w:rsidR="00E77D03" w:rsidRPr="00164738" w14:paraId="185B543A" w14:textId="77777777" w:rsidTr="00777B0A">
        <w:trPr>
          <w:trHeight w:val="288"/>
        </w:trPr>
        <w:tc>
          <w:tcPr>
            <w:tcW w:w="9356" w:type="dxa"/>
            <w:shd w:val="clear" w:color="auto" w:fill="auto"/>
            <w:vAlign w:val="center"/>
            <w:hideMark/>
          </w:tcPr>
          <w:p w14:paraId="7D2F3D9B" w14:textId="77777777" w:rsidR="00E77D03" w:rsidRPr="00F159B7" w:rsidRDefault="00E77D03" w:rsidP="00E77D03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F159B7">
              <w:rPr>
                <w:rFonts w:eastAsia="Times New Roman" w:cs="Times New Roman"/>
                <w:color w:val="000000"/>
                <w:szCs w:val="20"/>
                <w:lang w:eastAsia="hr-HR"/>
              </w:rPr>
              <w:t>Usklađuje ustroj i ažurno vođenje evidencije nekretnina u vlasništvu Grada</w:t>
            </w:r>
          </w:p>
        </w:tc>
      </w:tr>
      <w:tr w:rsidR="00E77D03" w:rsidRPr="00164738" w14:paraId="5BB0E3E7" w14:textId="77777777" w:rsidTr="00777B0A">
        <w:trPr>
          <w:trHeight w:val="288"/>
        </w:trPr>
        <w:tc>
          <w:tcPr>
            <w:tcW w:w="9356" w:type="dxa"/>
            <w:shd w:val="clear" w:color="auto" w:fill="auto"/>
            <w:vAlign w:val="center"/>
            <w:hideMark/>
          </w:tcPr>
          <w:p w14:paraId="02BB04B9" w14:textId="77777777" w:rsidR="00E77D03" w:rsidRPr="00F159B7" w:rsidRDefault="00E77D03" w:rsidP="00E77D03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F159B7">
              <w:rPr>
                <w:rFonts w:eastAsia="Times New Roman" w:cs="Times New Roman"/>
                <w:color w:val="000000"/>
                <w:szCs w:val="20"/>
                <w:lang w:eastAsia="hr-HR"/>
              </w:rPr>
              <w:t>Obavlja druge poslove po nalogu pročelnika</w:t>
            </w:r>
          </w:p>
        </w:tc>
      </w:tr>
    </w:tbl>
    <w:p w14:paraId="2C2405B0" w14:textId="77777777" w:rsidR="00E77D03" w:rsidRDefault="00E77D03" w:rsidP="00E77D03">
      <w:pPr>
        <w:jc w:val="both"/>
        <w:rPr>
          <w:rFonts w:cstheme="minorHAnsi"/>
        </w:rPr>
      </w:pPr>
    </w:p>
    <w:p w14:paraId="7CFB0993" w14:textId="77777777" w:rsidR="00E77D03" w:rsidRPr="00B2499E" w:rsidRDefault="00E77D03" w:rsidP="00E77D03">
      <w:pPr>
        <w:jc w:val="both"/>
        <w:rPr>
          <w:rFonts w:cstheme="minorHAnsi"/>
        </w:rPr>
      </w:pPr>
    </w:p>
    <w:p w14:paraId="45AB4809" w14:textId="77777777" w:rsidR="00E77D03" w:rsidRDefault="00E77D03" w:rsidP="00E77D03">
      <w:pPr>
        <w:rPr>
          <w:rFonts w:cstheme="minorHAnsi"/>
          <w:b/>
          <w:u w:val="single"/>
        </w:rPr>
      </w:pPr>
      <w:r w:rsidRPr="00B2499E">
        <w:rPr>
          <w:rFonts w:cstheme="minorHAnsi"/>
          <w:b/>
          <w:u w:val="single"/>
        </w:rPr>
        <w:t>Podaci o plaći radnog mjesta:</w:t>
      </w:r>
    </w:p>
    <w:p w14:paraId="56F75005" w14:textId="77777777" w:rsidR="00E77D03" w:rsidRPr="008C706F" w:rsidRDefault="00E77D03" w:rsidP="00E77D03">
      <w:pPr>
        <w:jc w:val="both"/>
        <w:rPr>
          <w:rFonts w:cstheme="minorHAnsi"/>
          <w:bCs/>
        </w:rPr>
      </w:pPr>
      <w:r w:rsidRPr="008C706F">
        <w:rPr>
          <w:rFonts w:cstheme="minorHAnsi"/>
          <w:bCs/>
        </w:rPr>
        <w:t xml:space="preserve">Plaću čini umnožak koeficijenta složenosti poslova za radno mjesto </w:t>
      </w:r>
      <w:r w:rsidRPr="008C706F">
        <w:rPr>
          <w:rFonts w:cstheme="minorHAnsi"/>
          <w:bCs/>
          <w:lang w:val="x-none"/>
        </w:rPr>
        <w:t>Savjetnika za imovinsko - pravne poslove</w:t>
      </w:r>
      <w:r w:rsidRPr="008C706F">
        <w:rPr>
          <w:rFonts w:cstheme="minorHAnsi"/>
          <w:bCs/>
        </w:rPr>
        <w:t xml:space="preserve"> u Upravnom odjelu za pravne i opće poslove Grada Bakra, određenog Odlukom o koeficijentima za obračun plaće službenika i namještenika Grada Bakra (Službene novine Grada Bakra 3/18, 12/20, 11/21, 4/22, 8/22 , 3/23, 10/23) i osnovice za izračun plaća, a iznosi 2.178,51 € bruto koja se uvećava za 0,5% za svaku navršenu godinu radnog staža. </w:t>
      </w:r>
    </w:p>
    <w:p w14:paraId="68C5A5FB" w14:textId="77777777" w:rsidR="00E77D03" w:rsidRPr="00B2499E" w:rsidRDefault="00E77D03" w:rsidP="00E77D03">
      <w:pPr>
        <w:rPr>
          <w:rFonts w:cstheme="minorHAnsi"/>
          <w:b/>
          <w:u w:val="single"/>
        </w:rPr>
      </w:pPr>
    </w:p>
    <w:p w14:paraId="017D8A0B" w14:textId="77777777" w:rsidR="00E77D03" w:rsidRPr="00E62909" w:rsidRDefault="00E77D03" w:rsidP="00E77D03">
      <w:pPr>
        <w:spacing w:after="0"/>
        <w:rPr>
          <w:bCs/>
        </w:rPr>
      </w:pPr>
      <w:r w:rsidRPr="00E62909">
        <w:rPr>
          <w:bCs/>
        </w:rPr>
        <w:t>KLASA: 112-01/2</w:t>
      </w:r>
      <w:r>
        <w:rPr>
          <w:bCs/>
        </w:rPr>
        <w:t>5</w:t>
      </w:r>
      <w:r w:rsidRPr="00E62909">
        <w:rPr>
          <w:bCs/>
        </w:rPr>
        <w:t>-01/</w:t>
      </w:r>
      <w:r>
        <w:rPr>
          <w:bCs/>
        </w:rPr>
        <w:t>2</w:t>
      </w:r>
    </w:p>
    <w:p w14:paraId="48258523" w14:textId="38A2864D" w:rsidR="00E77D03" w:rsidRPr="00E62909" w:rsidRDefault="00E77D03" w:rsidP="00E77D03">
      <w:pPr>
        <w:spacing w:after="0"/>
        <w:rPr>
          <w:bCs/>
        </w:rPr>
      </w:pPr>
      <w:r w:rsidRPr="00E62909">
        <w:rPr>
          <w:bCs/>
        </w:rPr>
        <w:t>URBROJ: 2170-2-04/4-2</w:t>
      </w:r>
      <w:r>
        <w:rPr>
          <w:bCs/>
        </w:rPr>
        <w:t>5-</w:t>
      </w:r>
      <w:r>
        <w:rPr>
          <w:bCs/>
        </w:rPr>
        <w:t>8</w:t>
      </w:r>
    </w:p>
    <w:p w14:paraId="627171F2" w14:textId="77777777" w:rsidR="00E77D03" w:rsidRPr="00E62909" w:rsidRDefault="00E77D03" w:rsidP="00E77D03">
      <w:pPr>
        <w:spacing w:after="0"/>
        <w:rPr>
          <w:bCs/>
        </w:rPr>
      </w:pPr>
      <w:r w:rsidRPr="00E62909">
        <w:rPr>
          <w:bCs/>
        </w:rPr>
        <w:t xml:space="preserve">Bakar, </w:t>
      </w:r>
      <w:r>
        <w:rPr>
          <w:bCs/>
        </w:rPr>
        <w:t>11. veljače 2025.</w:t>
      </w:r>
    </w:p>
    <w:p w14:paraId="352D3B3D" w14:textId="77777777" w:rsidR="00E77D03" w:rsidRDefault="00E77D03" w:rsidP="00E77D03">
      <w:pPr>
        <w:jc w:val="both"/>
      </w:pPr>
      <w:r w:rsidRPr="00622309">
        <w:t xml:space="preserve">   </w:t>
      </w:r>
    </w:p>
    <w:p w14:paraId="23466356" w14:textId="77777777" w:rsidR="00E77D03" w:rsidRPr="00B2499E" w:rsidRDefault="00E77D03" w:rsidP="00E77D03">
      <w:pPr>
        <w:rPr>
          <w:rFonts w:cstheme="minorHAnsi"/>
          <w:b/>
        </w:rPr>
      </w:pPr>
    </w:p>
    <w:p w14:paraId="5E5D9B5A" w14:textId="77777777" w:rsidR="00E77D03" w:rsidRDefault="00E77D03" w:rsidP="00E77D03">
      <w:pPr>
        <w:jc w:val="right"/>
        <w:rPr>
          <w:rFonts w:cstheme="minorHAnsi"/>
          <w:b/>
        </w:rPr>
      </w:pPr>
      <w:r w:rsidRPr="00B2499E">
        <w:rPr>
          <w:rFonts w:cstheme="minorHAnsi"/>
        </w:rPr>
        <w:t>Povjerenstvo za provedbu natječaja</w:t>
      </w:r>
    </w:p>
    <w:p w14:paraId="481DC5FA" w14:textId="77777777" w:rsidR="00E77D03" w:rsidRDefault="00E77D03" w:rsidP="00E77D03">
      <w:pPr>
        <w:jc w:val="center"/>
        <w:rPr>
          <w:rFonts w:cstheme="minorHAnsi"/>
          <w:b/>
        </w:rPr>
      </w:pPr>
    </w:p>
    <w:p w14:paraId="3940F272" w14:textId="77777777" w:rsidR="00E77D03" w:rsidRDefault="00E77D03" w:rsidP="00E77D03">
      <w:pPr>
        <w:jc w:val="center"/>
        <w:rPr>
          <w:rFonts w:cstheme="minorHAnsi"/>
          <w:b/>
        </w:rPr>
      </w:pPr>
    </w:p>
    <w:p w14:paraId="79EF1DBB" w14:textId="77777777" w:rsidR="00E01A43" w:rsidRDefault="00E01A43"/>
    <w:sectPr w:rsidR="00E0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03D70"/>
    <w:multiLevelType w:val="hybridMultilevel"/>
    <w:tmpl w:val="B4140E0C"/>
    <w:lvl w:ilvl="0" w:tplc="56D82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254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03"/>
    <w:rsid w:val="002D0727"/>
    <w:rsid w:val="004A2453"/>
    <w:rsid w:val="00E01A43"/>
    <w:rsid w:val="00E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1CFE"/>
  <w15:chartTrackingRefBased/>
  <w15:docId w15:val="{DCBA14BC-5393-44E7-AC33-C90C71C9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D03"/>
  </w:style>
  <w:style w:type="paragraph" w:styleId="Naslov1">
    <w:name w:val="heading 1"/>
    <w:basedOn w:val="Normal"/>
    <w:next w:val="Normal"/>
    <w:link w:val="Naslov1Char"/>
    <w:uiPriority w:val="9"/>
    <w:qFormat/>
    <w:rsid w:val="00E77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7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7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7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7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7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7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7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7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7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7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7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7D0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7D0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7D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7D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7D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7D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7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7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7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7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7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7D03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E77D0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7D0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7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7D0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7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1</cp:revision>
  <dcterms:created xsi:type="dcterms:W3CDTF">2025-02-12T07:31:00Z</dcterms:created>
  <dcterms:modified xsi:type="dcterms:W3CDTF">2025-02-12T07:32:00Z</dcterms:modified>
</cp:coreProperties>
</file>