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5B24" w14:textId="3804E615" w:rsidR="00CB3805" w:rsidRDefault="00CB3805" w:rsidP="004971E3">
      <w:pPr>
        <w:spacing w:afterLines="80" w:after="192" w:line="240" w:lineRule="auto"/>
        <w:ind w:right="-425"/>
        <w:jc w:val="both"/>
      </w:pPr>
      <w:r w:rsidRPr="00CB3805">
        <w:t>Na temelju članka 49. Zakona o lokalnim porezima (Narodne novine br</w:t>
      </w:r>
      <w:r>
        <w:t>oj</w:t>
      </w:r>
      <w:r w:rsidRPr="00CB3805">
        <w:t xml:space="preserve"> 115/16, 101/17, 114/22</w:t>
      </w:r>
      <w:r>
        <w:t xml:space="preserve">, </w:t>
      </w:r>
      <w:r w:rsidRPr="00CB3805">
        <w:t>114/23</w:t>
      </w:r>
      <w:r>
        <w:t>, 152/24</w:t>
      </w:r>
      <w:r w:rsidRPr="00CB3805">
        <w:t xml:space="preserve">) i članka </w:t>
      </w:r>
      <w:r>
        <w:t>7</w:t>
      </w:r>
      <w:r w:rsidRPr="00CB3805">
        <w:t xml:space="preserve">. Odluke o </w:t>
      </w:r>
      <w:r>
        <w:t xml:space="preserve">lokalnim </w:t>
      </w:r>
      <w:r w:rsidRPr="00CB3805">
        <w:t xml:space="preserve">porezima Grada </w:t>
      </w:r>
      <w:r>
        <w:t xml:space="preserve">Bakra </w:t>
      </w:r>
      <w:r w:rsidRPr="00CB3805">
        <w:t xml:space="preserve">(Službene novine </w:t>
      </w:r>
      <w:r>
        <w:t>Grada Bakra broj 2/25</w:t>
      </w:r>
      <w:r w:rsidRPr="00CB3805">
        <w:t>)</w:t>
      </w:r>
      <w:r w:rsidR="00772F59">
        <w:t xml:space="preserve">, Gradonačelnik Grada Bakra, na prijedlog </w:t>
      </w:r>
      <w:r>
        <w:t>Upravn</w:t>
      </w:r>
      <w:r w:rsidR="00772F59">
        <w:t>og</w:t>
      </w:r>
      <w:r>
        <w:t xml:space="preserve"> odjel</w:t>
      </w:r>
      <w:r w:rsidR="00772F59">
        <w:t>a</w:t>
      </w:r>
      <w:r>
        <w:t xml:space="preserve"> za proračun i financije Grada Bakra objavljuje</w:t>
      </w:r>
    </w:p>
    <w:p w14:paraId="2895BD99" w14:textId="70B68EB3" w:rsidR="00772F59" w:rsidRPr="002D168B" w:rsidRDefault="00772F59" w:rsidP="004971E3">
      <w:pPr>
        <w:spacing w:after="0" w:line="240" w:lineRule="auto"/>
        <w:ind w:right="-425"/>
        <w:jc w:val="center"/>
        <w:rPr>
          <w:b/>
          <w:bCs/>
        </w:rPr>
      </w:pPr>
      <w:r w:rsidRPr="002D168B">
        <w:rPr>
          <w:b/>
          <w:bCs/>
        </w:rPr>
        <w:t>JAVNI POZIV</w:t>
      </w:r>
    </w:p>
    <w:p w14:paraId="009D86BB" w14:textId="77777777" w:rsidR="00772F59" w:rsidRPr="002D168B" w:rsidRDefault="00772F59" w:rsidP="004971E3">
      <w:pPr>
        <w:spacing w:after="0" w:line="240" w:lineRule="auto"/>
        <w:ind w:right="-425"/>
        <w:jc w:val="center"/>
        <w:rPr>
          <w:b/>
          <w:bCs/>
        </w:rPr>
      </w:pPr>
      <w:r w:rsidRPr="002D168B">
        <w:rPr>
          <w:b/>
          <w:bCs/>
        </w:rPr>
        <w:t xml:space="preserve">za prijavu podataka </w:t>
      </w:r>
    </w:p>
    <w:p w14:paraId="600568B8" w14:textId="713FD422" w:rsidR="00772F59" w:rsidRPr="004971E3" w:rsidRDefault="00772F59" w:rsidP="004971E3">
      <w:pPr>
        <w:spacing w:afterLines="80" w:after="192" w:line="240" w:lineRule="auto"/>
        <w:ind w:right="-425"/>
        <w:jc w:val="center"/>
        <w:rPr>
          <w:b/>
          <w:bCs/>
        </w:rPr>
      </w:pPr>
      <w:r w:rsidRPr="002D168B">
        <w:rPr>
          <w:b/>
          <w:bCs/>
        </w:rPr>
        <w:t>za utvrđivanje poreza na nekretnine za 2025. godinu</w:t>
      </w:r>
    </w:p>
    <w:p w14:paraId="5CEAF783" w14:textId="2A1AB2F2" w:rsidR="00772F59" w:rsidRDefault="00CB3805" w:rsidP="004971E3">
      <w:pPr>
        <w:spacing w:afterLines="80" w:after="192" w:line="240" w:lineRule="auto"/>
        <w:ind w:right="-425"/>
        <w:jc w:val="both"/>
      </w:pPr>
      <w:r w:rsidRPr="00CB3805">
        <w:t>Prijavu podataka bitnih za oporezivanje </w:t>
      </w:r>
      <w:r w:rsidRPr="00CB3805">
        <w:rPr>
          <w:b/>
          <w:bCs/>
        </w:rPr>
        <w:t>nisu dužn</w:t>
      </w:r>
      <w:r w:rsidR="002D168B">
        <w:rPr>
          <w:b/>
          <w:bCs/>
        </w:rPr>
        <w:t>e</w:t>
      </w:r>
      <w:r w:rsidRPr="00CB3805">
        <w:rPr>
          <w:b/>
          <w:bCs/>
        </w:rPr>
        <w:t xml:space="preserve"> podnijeti</w:t>
      </w:r>
      <w:r w:rsidRPr="00CB3805">
        <w:t> </w:t>
      </w:r>
      <w:r w:rsidR="002D168B">
        <w:t>domaće i strane, pravne i fizičke osobe koje su vlasnici nekretnine na kojoj ima prijavljeno prebivalište, koja im služi za stalno stanovanje i</w:t>
      </w:r>
      <w:r w:rsidRPr="00CB3805">
        <w:t xml:space="preserve"> za </w:t>
      </w:r>
      <w:r w:rsidR="002D168B">
        <w:t>koju</w:t>
      </w:r>
      <w:r w:rsidRPr="00CB3805">
        <w:t xml:space="preserve"> se plaća komunalna naknada</w:t>
      </w:r>
      <w:r w:rsidR="004971E3">
        <w:t xml:space="preserve"> na području Grada Bakra koje uključuje naselja Bakar, Kukuljanovo, Škrljevo, Plosna, Ponikve, Krasica, Praputnjak, Hreljin i Zlobin.</w:t>
      </w:r>
    </w:p>
    <w:p w14:paraId="44C1D453" w14:textId="77777777" w:rsidR="002D168B" w:rsidRDefault="001B466F" w:rsidP="004971E3">
      <w:pPr>
        <w:spacing w:afterLines="80" w:after="192" w:line="240" w:lineRule="auto"/>
        <w:ind w:right="-425"/>
        <w:jc w:val="both"/>
      </w:pPr>
      <w:r>
        <w:t>Prijav</w:t>
      </w:r>
      <w:r w:rsidR="005B3747">
        <w:t>u</w:t>
      </w:r>
      <w:r>
        <w:t xml:space="preserve"> podataka</w:t>
      </w:r>
      <w:r w:rsidR="005B3747">
        <w:t xml:space="preserve"> </w:t>
      </w:r>
      <w:r w:rsidR="005B3747" w:rsidRPr="002D168B">
        <w:rPr>
          <w:b/>
          <w:bCs/>
        </w:rPr>
        <w:t>dužni su podnijeti</w:t>
      </w:r>
      <w:r w:rsidR="005B3747">
        <w:t xml:space="preserve"> </w:t>
      </w:r>
      <w:r w:rsidR="002D168B">
        <w:t>domaće i strane, pravne i fizičke osobe koje su vlasnici nekretnine, i to:</w:t>
      </w:r>
    </w:p>
    <w:p w14:paraId="04E3BEF2" w14:textId="29406E78" w:rsidR="002D168B" w:rsidRPr="002D168B" w:rsidRDefault="002D168B" w:rsidP="004971E3">
      <w:pPr>
        <w:numPr>
          <w:ilvl w:val="0"/>
          <w:numId w:val="2"/>
        </w:numPr>
        <w:spacing w:afterLines="80" w:after="192" w:line="240" w:lineRule="auto"/>
        <w:ind w:left="284" w:right="-425" w:hanging="284"/>
        <w:jc w:val="both"/>
      </w:pPr>
      <w:r w:rsidRPr="002D168B">
        <w:rPr>
          <w:b/>
          <w:bCs/>
        </w:rPr>
        <w:t xml:space="preserve">za potrebe prijave </w:t>
      </w:r>
      <w:r w:rsidRPr="002D168B">
        <w:rPr>
          <w:b/>
          <w:bCs/>
          <w:u w:val="single"/>
        </w:rPr>
        <w:t xml:space="preserve">promjene podataka </w:t>
      </w:r>
      <w:r w:rsidRPr="002D168B">
        <w:rPr>
          <w:b/>
          <w:bCs/>
        </w:rPr>
        <w:t>o nekretnini koja je oporeziva porezom na nekretnine</w:t>
      </w:r>
      <w:r w:rsidRPr="002D168B">
        <w:t>: podatke o poreznom obvezniku vlasniku nekretnine</w:t>
      </w:r>
      <w:r>
        <w:t xml:space="preserve"> te </w:t>
      </w:r>
      <w:r w:rsidRPr="002D168B">
        <w:t xml:space="preserve">podatke o stambenoj nekretnini samo ako je na istoj došlo do  promjene obračunske površine ili namjene nekretnine. </w:t>
      </w:r>
    </w:p>
    <w:p w14:paraId="3020FA2B" w14:textId="006C63D1" w:rsidR="002D168B" w:rsidRPr="002D168B" w:rsidRDefault="002D168B" w:rsidP="004971E3">
      <w:pPr>
        <w:numPr>
          <w:ilvl w:val="0"/>
          <w:numId w:val="2"/>
        </w:numPr>
        <w:spacing w:afterLines="80" w:after="192" w:line="240" w:lineRule="auto"/>
        <w:ind w:left="284" w:right="-425" w:hanging="284"/>
        <w:jc w:val="both"/>
      </w:pPr>
      <w:r w:rsidRPr="002D168B">
        <w:rPr>
          <w:b/>
          <w:bCs/>
        </w:rPr>
        <w:t xml:space="preserve">za potrebe prijave </w:t>
      </w:r>
      <w:r w:rsidRPr="002D168B">
        <w:rPr>
          <w:b/>
          <w:bCs/>
          <w:u w:val="single"/>
        </w:rPr>
        <w:t>oslobođenja od plaćanja</w:t>
      </w:r>
      <w:r w:rsidRPr="002D168B">
        <w:rPr>
          <w:b/>
          <w:bCs/>
        </w:rPr>
        <w:t xml:space="preserve"> poreza na nekretnine</w:t>
      </w:r>
      <w:r w:rsidRPr="002D168B">
        <w:t>: podatke o poreznom obvezniku vlasniku nekretnine</w:t>
      </w:r>
      <w:r>
        <w:t xml:space="preserve"> te </w:t>
      </w:r>
      <w:r w:rsidRPr="002D168B">
        <w:t xml:space="preserve">podatke o stambenoj nekretnini za koju </w:t>
      </w:r>
      <w:r w:rsidRPr="00CB3805">
        <w:t>ostvaruj</w:t>
      </w:r>
      <w:r>
        <w:t>e</w:t>
      </w:r>
      <w:r w:rsidRPr="00CB3805">
        <w:t xml:space="preserve"> uvjete od oslobođenja plaćanja poreza na nekretnine</w:t>
      </w:r>
      <w:r>
        <w:t>, kao što su:</w:t>
      </w:r>
    </w:p>
    <w:p w14:paraId="4C68CFD8" w14:textId="07F16A29" w:rsidR="005B3747" w:rsidRPr="00CB3805" w:rsidRDefault="005B3747" w:rsidP="004971E3">
      <w:pPr>
        <w:numPr>
          <w:ilvl w:val="0"/>
          <w:numId w:val="1"/>
        </w:numPr>
        <w:spacing w:afterLines="80" w:after="192" w:line="240" w:lineRule="auto"/>
        <w:ind w:right="-425"/>
        <w:jc w:val="both"/>
      </w:pPr>
      <w:r w:rsidRPr="00CB3805">
        <w:rPr>
          <w:rFonts w:ascii="Arial" w:hAnsi="Arial" w:cs="Arial"/>
        </w:rPr>
        <w:t>​​</w:t>
      </w:r>
      <w:r w:rsidRPr="00CB3805">
        <w:t xml:space="preserve">ako je </w:t>
      </w:r>
      <w:r w:rsidR="002D168B">
        <w:t xml:space="preserve">nekretnina </w:t>
      </w:r>
      <w:r w:rsidRPr="00CB3805">
        <w:t>namijenjena za stalno stanovanje (</w:t>
      </w:r>
      <w:r>
        <w:t xml:space="preserve">ako se  </w:t>
      </w:r>
      <w:r w:rsidRPr="00CB3805">
        <w:t>iznajmljuj</w:t>
      </w:r>
      <w:r>
        <w:t>e</w:t>
      </w:r>
      <w:r w:rsidRPr="00CB3805">
        <w:t xml:space="preserve"> na temelju ugovora o najmu ili zakupu koji je prijavljen Poreznoj upravi radi plaćanja poreza na dohodak od imovine</w:t>
      </w:r>
      <w:r>
        <w:t>,</w:t>
      </w:r>
      <w:r w:rsidRPr="00CB3805">
        <w:t xml:space="preserve"> ako u njoj stanuje osoba bez prijavljenog prebivališta/boravišta ili ako za nju nije</w:t>
      </w:r>
      <w:r>
        <w:t xml:space="preserve"> </w:t>
      </w:r>
      <w:r w:rsidRPr="00CB3805">
        <w:t>prijavljen ugovor o najmu Poreznoj upravi), </w:t>
      </w:r>
    </w:p>
    <w:p w14:paraId="6BFA63AA" w14:textId="77777777" w:rsidR="005B3747" w:rsidRPr="00CB3805" w:rsidRDefault="005B3747" w:rsidP="004971E3">
      <w:pPr>
        <w:numPr>
          <w:ilvl w:val="0"/>
          <w:numId w:val="1"/>
        </w:numPr>
        <w:spacing w:afterLines="80" w:after="192" w:line="240" w:lineRule="auto"/>
        <w:ind w:right="-425"/>
        <w:jc w:val="both"/>
      </w:pPr>
      <w:r w:rsidRPr="00CB3805">
        <w:t>ako nekretnina nije podobna za stambeni prostor uslijed proglašenja prirodnih nepogoda, </w:t>
      </w:r>
    </w:p>
    <w:p w14:paraId="7FCE548F" w14:textId="77777777" w:rsidR="005B3747" w:rsidRPr="00CB3805" w:rsidRDefault="005B3747" w:rsidP="004971E3">
      <w:pPr>
        <w:numPr>
          <w:ilvl w:val="0"/>
          <w:numId w:val="1"/>
        </w:numPr>
        <w:spacing w:afterLines="80" w:after="192" w:line="240" w:lineRule="auto"/>
        <w:ind w:right="-425"/>
        <w:jc w:val="both"/>
      </w:pPr>
      <w:r w:rsidRPr="00CB3805">
        <w:t>ako je onemogućena stambena namjena, </w:t>
      </w:r>
    </w:p>
    <w:p w14:paraId="298EF00E" w14:textId="77777777" w:rsidR="005B3747" w:rsidRPr="00CB3805" w:rsidRDefault="005B3747" w:rsidP="004971E3">
      <w:pPr>
        <w:numPr>
          <w:ilvl w:val="0"/>
          <w:numId w:val="1"/>
        </w:numPr>
        <w:spacing w:afterLines="80" w:after="192" w:line="240" w:lineRule="auto"/>
        <w:ind w:right="-425"/>
        <w:jc w:val="both"/>
      </w:pPr>
      <w:r w:rsidRPr="00CB3805">
        <w:t>za nekretninu koja ima javnu namjenu ili je namijenjena institucionalnom smještaju osoba te </w:t>
      </w:r>
    </w:p>
    <w:p w14:paraId="6B9C1789" w14:textId="77777777" w:rsidR="005B3747" w:rsidRPr="00CB3805" w:rsidRDefault="005B3747" w:rsidP="004971E3">
      <w:pPr>
        <w:numPr>
          <w:ilvl w:val="0"/>
          <w:numId w:val="1"/>
        </w:numPr>
        <w:spacing w:afterLines="80" w:after="192" w:line="240" w:lineRule="auto"/>
        <w:ind w:right="-425"/>
        <w:jc w:val="both"/>
      </w:pPr>
      <w:r w:rsidRPr="00CB3805">
        <w:t>za nekretnine namijenjene prodaji ili koje su preuzete u zamjenu za neplaćena potraživanja (ako od dana unosa u poslovne knjige ili od dana preuzimanja pa do 31. ožujka godine za koju se utvrđuje porez proteklo manje od šest mjeseci). </w:t>
      </w:r>
    </w:p>
    <w:p w14:paraId="1398D55E" w14:textId="0D292EFC" w:rsidR="00CB3805" w:rsidRPr="00CB3805" w:rsidRDefault="00CB3805" w:rsidP="004971E3">
      <w:pPr>
        <w:spacing w:afterLines="80" w:after="192" w:line="240" w:lineRule="auto"/>
        <w:ind w:right="-425"/>
        <w:jc w:val="both"/>
      </w:pPr>
      <w:r w:rsidRPr="00CB3805">
        <w:t xml:space="preserve">Radi lakšeg prepoznavanja koje </w:t>
      </w:r>
      <w:r w:rsidR="004971E3">
        <w:t>se podaci</w:t>
      </w:r>
      <w:r w:rsidRPr="00CB3805">
        <w:t xml:space="preserve"> moraju dostaviti </w:t>
      </w:r>
      <w:r w:rsidR="00D92C4B">
        <w:t>Gradu Bakru</w:t>
      </w:r>
      <w:r w:rsidRPr="00CB3805">
        <w:t>, prijav</w:t>
      </w:r>
      <w:r w:rsidR="00092327">
        <w:t>a</w:t>
      </w:r>
      <w:r w:rsidRPr="00CB3805">
        <w:t xml:space="preserve">  podataka bitnih za oporezivanje odnosno prijave podataka u svrhu oslobođenja od plaćanja poreza na nekretnine </w:t>
      </w:r>
      <w:r w:rsidR="00092327">
        <w:t xml:space="preserve">dostavlja se putem obrazaca </w:t>
      </w:r>
      <w:r w:rsidR="00092327" w:rsidRPr="00092327">
        <w:rPr>
          <w:i/>
          <w:iCs/>
        </w:rPr>
        <w:t>Zahtjeva za građane</w:t>
      </w:r>
      <w:r w:rsidR="00092327">
        <w:t xml:space="preserve"> ili </w:t>
      </w:r>
      <w:r w:rsidR="00092327" w:rsidRPr="00092327">
        <w:rPr>
          <w:i/>
          <w:iCs/>
        </w:rPr>
        <w:t>Zahtjeva za poduzetnike</w:t>
      </w:r>
      <w:r w:rsidR="00092327">
        <w:t xml:space="preserve"> </w:t>
      </w:r>
      <w:r w:rsidR="004971E3">
        <w:t>s uputama za popunjavanje</w:t>
      </w:r>
      <w:r w:rsidR="00092327">
        <w:t>.</w:t>
      </w:r>
    </w:p>
    <w:p w14:paraId="1B4C49F8" w14:textId="274AA051" w:rsidR="00CB3805" w:rsidRDefault="00D92C4B" w:rsidP="004971E3">
      <w:pPr>
        <w:spacing w:afterLines="80" w:after="192" w:line="240" w:lineRule="auto"/>
        <w:ind w:right="-425"/>
        <w:jc w:val="both"/>
      </w:pPr>
      <w:r w:rsidRPr="004971E3">
        <w:t>Ispunjeni</w:t>
      </w:r>
      <w:r w:rsidR="00CB3805" w:rsidRPr="00CB3805">
        <w:t xml:space="preserve"> zahtjev </w:t>
      </w:r>
      <w:r w:rsidRPr="004971E3">
        <w:t xml:space="preserve">s odgovarajućom dokumentacijom </w:t>
      </w:r>
      <w:r w:rsidR="00CB3805" w:rsidRPr="00CB3805">
        <w:t xml:space="preserve">podnosi se </w:t>
      </w:r>
      <w:r w:rsidRPr="004971E3">
        <w:t xml:space="preserve">Gradu Bakru, Upravnom odjelu za proračun i financije, Bakar, Primorje 39 ili </w:t>
      </w:r>
      <w:r w:rsidR="00CB3805" w:rsidRPr="00CB3805">
        <w:t xml:space="preserve"> </w:t>
      </w:r>
      <w:r w:rsidRPr="004971E3">
        <w:t xml:space="preserve">e-mail: </w:t>
      </w:r>
      <w:hyperlink r:id="rId5" w:history="1">
        <w:r w:rsidR="004971E3" w:rsidRPr="0059744F">
          <w:rPr>
            <w:rStyle w:val="Hiperveza"/>
          </w:rPr>
          <w:t>financije@bakar.hr</w:t>
        </w:r>
      </w:hyperlink>
      <w:r w:rsidR="004971E3">
        <w:t xml:space="preserve"> </w:t>
      </w:r>
      <w:r w:rsidR="00CB3805" w:rsidRPr="00CB3805">
        <w:t xml:space="preserve">do </w:t>
      </w:r>
      <w:r w:rsidR="00CB3805" w:rsidRPr="00CB3805">
        <w:rPr>
          <w:b/>
          <w:bCs/>
        </w:rPr>
        <w:t xml:space="preserve">31. ožujka </w:t>
      </w:r>
      <w:r w:rsidRPr="004971E3">
        <w:rPr>
          <w:b/>
          <w:bCs/>
        </w:rPr>
        <w:t xml:space="preserve">2025. </w:t>
      </w:r>
      <w:r w:rsidR="00CB3805" w:rsidRPr="00CB3805">
        <w:rPr>
          <w:b/>
          <w:bCs/>
        </w:rPr>
        <w:t>godine</w:t>
      </w:r>
      <w:r w:rsidR="00CB3805" w:rsidRPr="00CB3805">
        <w:t xml:space="preserve"> za koju se utvrđuje porez na nekretnine i to prema mjestu gdje se nekretnina nalazi.  </w:t>
      </w:r>
    </w:p>
    <w:p w14:paraId="53DB0065" w14:textId="6BFEA858" w:rsidR="004971E3" w:rsidRDefault="004971E3" w:rsidP="004971E3">
      <w:pPr>
        <w:spacing w:afterLines="80" w:after="192" w:line="240" w:lineRule="auto"/>
        <w:ind w:right="-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GRADONAČELNIK:</w:t>
      </w:r>
    </w:p>
    <w:p w14:paraId="78890625" w14:textId="0220CD8C" w:rsidR="004971E3" w:rsidRPr="00CB3805" w:rsidRDefault="004971E3" w:rsidP="004971E3">
      <w:pPr>
        <w:spacing w:afterLines="80" w:after="192" w:line="240" w:lineRule="auto"/>
        <w:ind w:right="-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Tomislav Klarić</w:t>
      </w:r>
    </w:p>
    <w:p w14:paraId="35D0D92A" w14:textId="604DD5C9" w:rsidR="00C626E6" w:rsidRDefault="00CB3805" w:rsidP="004971E3">
      <w:pPr>
        <w:spacing w:after="0" w:line="240" w:lineRule="auto"/>
        <w:ind w:right="-425"/>
        <w:rPr>
          <w:sz w:val="20"/>
          <w:szCs w:val="20"/>
        </w:rPr>
      </w:pPr>
      <w:r w:rsidRPr="00CB3805">
        <w:rPr>
          <w:rFonts w:ascii="Arial" w:hAnsi="Arial" w:cs="Arial"/>
        </w:rPr>
        <w:t>​​</w:t>
      </w:r>
      <w:r w:rsidR="004971E3" w:rsidRPr="004971E3">
        <w:rPr>
          <w:sz w:val="20"/>
          <w:szCs w:val="20"/>
        </w:rPr>
        <w:t>KLASA: 410-01/25-01/2</w:t>
      </w:r>
    </w:p>
    <w:p w14:paraId="0090FCED" w14:textId="6F97056B" w:rsidR="004971E3" w:rsidRDefault="004971E3" w:rsidP="004971E3">
      <w:pPr>
        <w:spacing w:after="0" w:line="240" w:lineRule="auto"/>
        <w:ind w:right="-425"/>
        <w:rPr>
          <w:sz w:val="20"/>
          <w:szCs w:val="20"/>
        </w:rPr>
      </w:pPr>
      <w:r>
        <w:rPr>
          <w:sz w:val="20"/>
          <w:szCs w:val="20"/>
        </w:rPr>
        <w:t>URBROJ: 2170-2-05/1-25-2</w:t>
      </w:r>
    </w:p>
    <w:p w14:paraId="5BB47F09" w14:textId="768D684A" w:rsidR="004971E3" w:rsidRDefault="004971E3" w:rsidP="00353832">
      <w:pPr>
        <w:spacing w:after="0" w:line="240" w:lineRule="auto"/>
        <w:ind w:right="-425"/>
      </w:pPr>
      <w:r>
        <w:rPr>
          <w:sz w:val="20"/>
          <w:szCs w:val="20"/>
        </w:rPr>
        <w:t>Bakar, 06. ožujka 2025. godine</w:t>
      </w:r>
    </w:p>
    <w:sectPr w:rsidR="0049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C5C1E"/>
    <w:multiLevelType w:val="multilevel"/>
    <w:tmpl w:val="555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D21EF"/>
    <w:multiLevelType w:val="hybridMultilevel"/>
    <w:tmpl w:val="F070BA2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3912172">
    <w:abstractNumId w:val="0"/>
  </w:num>
  <w:num w:numId="2" w16cid:durableId="182932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0D"/>
    <w:rsid w:val="00006529"/>
    <w:rsid w:val="00092327"/>
    <w:rsid w:val="001B466F"/>
    <w:rsid w:val="0027220D"/>
    <w:rsid w:val="002D168B"/>
    <w:rsid w:val="00353832"/>
    <w:rsid w:val="004971E3"/>
    <w:rsid w:val="005B3747"/>
    <w:rsid w:val="00772F59"/>
    <w:rsid w:val="00A3613A"/>
    <w:rsid w:val="00B317BB"/>
    <w:rsid w:val="00C626E6"/>
    <w:rsid w:val="00CB3805"/>
    <w:rsid w:val="00D92C4B"/>
    <w:rsid w:val="00E4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51CF"/>
  <w15:chartTrackingRefBased/>
  <w15:docId w15:val="{361A7E5D-5BD8-44B8-A270-CC5D5C7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72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2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2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2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2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2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2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2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2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220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220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22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22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22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22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2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2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22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220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220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220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220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B380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380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B37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je@bak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Marohnić</dc:creator>
  <cp:keywords/>
  <dc:description/>
  <cp:lastModifiedBy>Iva Marohnić</cp:lastModifiedBy>
  <cp:revision>8</cp:revision>
  <cp:lastPrinted>2025-03-06T10:47:00Z</cp:lastPrinted>
  <dcterms:created xsi:type="dcterms:W3CDTF">2025-03-06T08:27:00Z</dcterms:created>
  <dcterms:modified xsi:type="dcterms:W3CDTF">2025-03-06T10:48:00Z</dcterms:modified>
</cp:coreProperties>
</file>